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1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 xml:space="preserve">АДМИНИСТРАЦИЯ ГИЛЕВСКОГО СЕЛЬСОВЕТА 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1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  <w:t>ИСКИТИМСКОГО РАЙОНА НОВОСИБИРСКОЙ ОБЛАСТИ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30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>П</w:t>
      </w:r>
      <w:proofErr w:type="gramEnd"/>
      <w:r w:rsidRPr="00F50E8D">
        <w:rPr>
          <w:rFonts w:ascii="Times New Roman" w:eastAsia="Times New Roman" w:hAnsi="Times New Roman" w:cs="Times New Roman"/>
          <w:b/>
          <w:sz w:val="32"/>
          <w:szCs w:val="32"/>
          <w:lang w:eastAsia="ru-RU" w:bidi="ru-RU"/>
        </w:rPr>
        <w:t xml:space="preserve"> О С Т А Н О В Л Е Н И Е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 w:bidi="ru-RU"/>
        </w:rPr>
      </w:pPr>
    </w:p>
    <w:p w:rsidR="00F50E8D" w:rsidRPr="00F50E8D" w:rsidRDefault="000519E7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u w:val="single"/>
          <w:lang w:eastAsia="ru-RU" w:bidi="ru-RU"/>
        </w:rPr>
      </w:pPr>
      <w:r>
        <w:rPr>
          <w:rFonts w:ascii="Times New Roman" w:eastAsia="Times New Roman" w:hAnsi="Times New Roman" w:cs="Times New Roman"/>
          <w:sz w:val="28"/>
          <w:u w:val="single"/>
          <w:lang w:eastAsia="ru-RU" w:bidi="ru-RU"/>
        </w:rPr>
        <w:t>10</w:t>
      </w:r>
      <w:r w:rsidR="00F50E8D" w:rsidRPr="00F50E8D">
        <w:rPr>
          <w:rFonts w:ascii="Times New Roman" w:eastAsia="Times New Roman" w:hAnsi="Times New Roman" w:cs="Times New Roman"/>
          <w:sz w:val="28"/>
          <w:u w:val="single"/>
          <w:lang w:eastAsia="ru-RU" w:bidi="ru-RU"/>
        </w:rPr>
        <w:t>.11.2020</w:t>
      </w:r>
      <w:r w:rsidR="00F50E8D"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 № </w:t>
      </w:r>
      <w:r w:rsidR="00F50E8D" w:rsidRPr="005564E2">
        <w:rPr>
          <w:rFonts w:ascii="Times New Roman" w:eastAsia="Times New Roman" w:hAnsi="Times New Roman" w:cs="Times New Roman"/>
          <w:sz w:val="28"/>
          <w:u w:val="single"/>
          <w:lang w:eastAsia="ru-RU" w:bidi="ru-RU"/>
        </w:rPr>
        <w:t>40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с. Новолокти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lang w:eastAsia="ru-RU" w:bidi="ru-RU"/>
        </w:rPr>
        <w:t>Об утверждении муниципальной программы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color w:val="040404"/>
          <w:sz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lang w:eastAsia="ru-RU" w:bidi="ru-RU"/>
        </w:rPr>
        <w:t>«Сохранение и развитие культуры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lang w:eastAsia="ru-RU" w:bidi="ru-RU"/>
        </w:rPr>
        <w:t xml:space="preserve"> на территории Гилевского сельсовета на 2021-2023 годы»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8"/>
          <w:lang w:eastAsia="ru-RU" w:bidi="ru-RU"/>
        </w:rPr>
      </w:pPr>
    </w:p>
    <w:p w:rsidR="00F50E8D" w:rsidRPr="00F50E8D" w:rsidRDefault="00F50E8D" w:rsidP="005564E2">
      <w:pPr>
        <w:widowControl w:val="0"/>
        <w:autoSpaceDE w:val="0"/>
        <w:autoSpaceDN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 xml:space="preserve">В соответствии с Федеральным </w:t>
      </w:r>
      <w:hyperlink r:id="rId5">
        <w:r w:rsidRPr="00F50E8D">
          <w:rPr>
            <w:rFonts w:ascii="Times New Roman" w:eastAsia="Times New Roman" w:hAnsi="Times New Roman" w:cs="Times New Roman"/>
            <w:color w:val="000009"/>
            <w:sz w:val="28"/>
            <w:szCs w:val="28"/>
            <w:lang w:eastAsia="ru-RU" w:bidi="ru-RU"/>
          </w:rPr>
          <w:t>законом</w:t>
        </w:r>
      </w:hyperlink>
      <w:r w:rsidRPr="00F50E8D">
        <w:rPr>
          <w:rFonts w:ascii="Times New Roman" w:eastAsia="Times New Roman" w:hAnsi="Times New Roman" w:cs="Times New Roman"/>
          <w:sz w:val="28"/>
          <w:szCs w:val="28"/>
          <w:lang w:eastAsia="ru-RU" w:bidi="ru-RU"/>
        </w:rPr>
        <w:t>от 06.10.2003 № 131-ФЗ «Об общих принципах организации местного самоуправления в Российской Федерации», статьей 179 Бюджетного кодекса Российской Федерации, администрация Гилевского сельсовета</w:t>
      </w:r>
    </w:p>
    <w:p w:rsidR="00F50E8D" w:rsidRPr="00F50E8D" w:rsidRDefault="00F50E8D" w:rsidP="005564E2">
      <w:pPr>
        <w:widowControl w:val="0"/>
        <w:autoSpaceDE w:val="0"/>
        <w:autoSpaceDN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Cs/>
          <w:sz w:val="28"/>
          <w:szCs w:val="28"/>
          <w:lang w:eastAsia="ru-RU" w:bidi="ru-RU"/>
        </w:rPr>
        <w:t>ПОСТАНОВЛЯЕТ:</w:t>
      </w:r>
    </w:p>
    <w:p w:rsidR="00F50E8D" w:rsidRPr="00F50E8D" w:rsidRDefault="00F50E8D" w:rsidP="007A217C">
      <w:pPr>
        <w:widowControl w:val="0"/>
        <w:numPr>
          <w:ilvl w:val="0"/>
          <w:numId w:val="7"/>
        </w:numPr>
        <w:tabs>
          <w:tab w:val="left" w:pos="836"/>
        </w:tabs>
        <w:autoSpaceDE w:val="0"/>
        <w:autoSpaceDN w:val="0"/>
        <w:spacing w:after="0" w:line="240" w:lineRule="auto"/>
        <w:ind w:left="0" w:firstLine="579"/>
        <w:jc w:val="both"/>
        <w:rPr>
          <w:rFonts w:ascii="Times New Roman" w:eastAsia="Times New Roman" w:hAnsi="Times New Roman" w:cs="Times New Roman"/>
          <w:color w:val="313131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Утвердить муниципальную программу </w:t>
      </w:r>
      <w:r w:rsidRPr="00F50E8D">
        <w:rPr>
          <w:rFonts w:ascii="Times New Roman" w:eastAsia="Times New Roman" w:hAnsi="Times New Roman" w:cs="Times New Roman"/>
          <w:color w:val="040404"/>
          <w:sz w:val="28"/>
          <w:lang w:eastAsia="ru-RU" w:bidi="ru-RU"/>
        </w:rPr>
        <w:t>«Сохранение и развитие культуры на территории Гилевского сельсовета на 2021-2023 годы».</w:t>
      </w:r>
    </w:p>
    <w:p w:rsidR="00F50E8D" w:rsidRPr="00F50E8D" w:rsidRDefault="00F50E8D" w:rsidP="007A217C">
      <w:pPr>
        <w:widowControl w:val="0"/>
        <w:numPr>
          <w:ilvl w:val="0"/>
          <w:numId w:val="7"/>
        </w:numPr>
        <w:tabs>
          <w:tab w:val="left" w:pos="884"/>
        </w:tabs>
        <w:autoSpaceDE w:val="0"/>
        <w:autoSpaceDN w:val="0"/>
        <w:spacing w:after="0" w:line="240" w:lineRule="auto"/>
        <w:ind w:left="0" w:firstLine="579"/>
        <w:jc w:val="both"/>
        <w:rPr>
          <w:rFonts w:ascii="Times New Roman" w:eastAsia="Times New Roman" w:hAnsi="Times New Roman" w:cs="Times New Roman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Администрации Гилевского сельсовета Искитимского района Новосибирской области предусмотреть в бюджете Гилевского сельсовета Искитимского района Новосибирской области денежные средства на реализацию муниципальной целевой</w:t>
      </w:r>
      <w:bookmarkStart w:id="0" w:name="3._Установить,_что_в_ходе_реализации_мун"/>
      <w:bookmarkEnd w:id="0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 программы.</w:t>
      </w:r>
    </w:p>
    <w:p w:rsidR="00F50E8D" w:rsidRPr="00F50E8D" w:rsidRDefault="00F50E8D" w:rsidP="007A217C">
      <w:pPr>
        <w:widowControl w:val="0"/>
        <w:numPr>
          <w:ilvl w:val="0"/>
          <w:numId w:val="7"/>
        </w:numPr>
        <w:tabs>
          <w:tab w:val="left" w:pos="890"/>
        </w:tabs>
        <w:autoSpaceDE w:val="0"/>
        <w:autoSpaceDN w:val="0"/>
        <w:spacing w:after="0" w:line="240" w:lineRule="auto"/>
        <w:ind w:left="0" w:firstLine="579"/>
        <w:jc w:val="both"/>
        <w:rPr>
          <w:rFonts w:ascii="Times New Roman" w:eastAsia="Times New Roman" w:hAnsi="Times New Roman" w:cs="Times New Roman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Установить, что в ходе реализации муниципальной программы </w:t>
      </w:r>
      <w:r w:rsidRPr="00F50E8D">
        <w:rPr>
          <w:rFonts w:ascii="Times New Roman" w:eastAsia="Times New Roman" w:hAnsi="Times New Roman" w:cs="Times New Roman"/>
          <w:color w:val="040404"/>
          <w:sz w:val="28"/>
          <w:lang w:eastAsia="ru-RU" w:bidi="ru-RU"/>
        </w:rPr>
        <w:t xml:space="preserve">«Сохранение и развитие культуры на территории Гилевского сельсовета на 2021-2023 годы» </w:t>
      </w: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мероприятия и объемы их финансирования подлежат ежегодной корректировке с </w:t>
      </w:r>
      <w:r w:rsidRPr="00F50E8D">
        <w:rPr>
          <w:rFonts w:ascii="Times New Roman" w:eastAsia="Times New Roman" w:hAnsi="Times New Roman" w:cs="Times New Roman"/>
          <w:spacing w:val="3"/>
          <w:sz w:val="28"/>
          <w:lang w:eastAsia="ru-RU" w:bidi="ru-RU"/>
        </w:rPr>
        <w:t>уче</w:t>
      </w: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том возможностей средств бюджета Гилевского сельсовета Искитимского района Новосибирскойобласти.</w:t>
      </w:r>
    </w:p>
    <w:p w:rsidR="00F50E8D" w:rsidRPr="00F50E8D" w:rsidRDefault="00F50E8D" w:rsidP="007A217C">
      <w:pPr>
        <w:widowControl w:val="0"/>
        <w:numPr>
          <w:ilvl w:val="0"/>
          <w:numId w:val="7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Обнародовать настоящее постановление на </w:t>
      </w:r>
      <w:proofErr w:type="gramStart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информационных</w:t>
      </w:r>
      <w:proofErr w:type="gramEnd"/>
    </w:p>
    <w:p w:rsidR="00F50E8D" w:rsidRPr="00F50E8D" w:rsidRDefault="00F50E8D" w:rsidP="007A217C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стендах</w:t>
      </w:r>
      <w:proofErr w:type="gramEnd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 и официальном сайте администрации Гилевского сельсовета.</w:t>
      </w:r>
    </w:p>
    <w:p w:rsidR="00F50E8D" w:rsidRDefault="00F50E8D" w:rsidP="007A217C">
      <w:pPr>
        <w:widowControl w:val="0"/>
        <w:numPr>
          <w:ilvl w:val="0"/>
          <w:numId w:val="7"/>
        </w:numPr>
        <w:autoSpaceDE w:val="0"/>
        <w:autoSpaceDN w:val="0"/>
        <w:spacing w:after="0" w:line="240" w:lineRule="auto"/>
        <w:ind w:left="0" w:firstLine="567"/>
        <w:jc w:val="both"/>
        <w:rPr>
          <w:rFonts w:ascii="Times New Roman" w:eastAsia="Times New Roman" w:hAnsi="Times New Roman" w:cs="Times New Roman"/>
          <w:sz w:val="30"/>
          <w:szCs w:val="28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>Контроль за</w:t>
      </w:r>
      <w:proofErr w:type="gramEnd"/>
      <w:r w:rsidRPr="00F50E8D">
        <w:rPr>
          <w:rFonts w:ascii="Times New Roman" w:eastAsia="Times New Roman" w:hAnsi="Times New Roman" w:cs="Times New Roman"/>
          <w:sz w:val="28"/>
          <w:lang w:eastAsia="ru-RU" w:bidi="ru-RU"/>
        </w:rPr>
        <w:t xml:space="preserve"> исполнением постановления оставляю за собой.</w:t>
      </w:r>
    </w:p>
    <w:p w:rsidR="00F50E8D" w:rsidRDefault="00F50E8D" w:rsidP="005564E2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30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30"/>
          <w:szCs w:val="28"/>
          <w:lang w:eastAsia="ru-RU" w:bidi="ru-RU"/>
        </w:rPr>
      </w:pPr>
    </w:p>
    <w:tbl>
      <w:tblPr>
        <w:tblStyle w:val="a5"/>
        <w:tblW w:w="0" w:type="auto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686"/>
        <w:gridCol w:w="3969"/>
        <w:gridCol w:w="2374"/>
      </w:tblGrid>
      <w:tr w:rsidR="007A217C" w:rsidTr="00823337">
        <w:tc>
          <w:tcPr>
            <w:tcW w:w="3686" w:type="dxa"/>
          </w:tcPr>
          <w:p w:rsidR="007A217C" w:rsidRDefault="007A217C" w:rsidP="007F05E0">
            <w:pPr>
              <w:pStyle w:val="a6"/>
              <w:ind w:left="0"/>
              <w:jc w:val="both"/>
              <w:rPr>
                <w:szCs w:val="28"/>
              </w:rPr>
            </w:pPr>
          </w:p>
          <w:p w:rsidR="007A217C" w:rsidRDefault="0068577A" w:rsidP="007F05E0">
            <w:pPr>
              <w:pStyle w:val="a6"/>
              <w:ind w:left="0"/>
              <w:jc w:val="both"/>
              <w:rPr>
                <w:szCs w:val="28"/>
              </w:rPr>
            </w:pPr>
            <w:r>
              <w:rPr>
                <w:szCs w:val="28"/>
              </w:rPr>
              <w:t>И.о. главы</w:t>
            </w:r>
            <w:r w:rsidR="007A217C">
              <w:rPr>
                <w:szCs w:val="28"/>
              </w:rPr>
              <w:t xml:space="preserve"> Гилевского сельсовета Искитимского района Новосибирской области</w:t>
            </w:r>
          </w:p>
        </w:tc>
        <w:tc>
          <w:tcPr>
            <w:tcW w:w="3969" w:type="dxa"/>
          </w:tcPr>
          <w:p w:rsidR="007A217C" w:rsidRDefault="007A217C" w:rsidP="007F05E0">
            <w:pPr>
              <w:pStyle w:val="a6"/>
              <w:ind w:left="0"/>
              <w:jc w:val="center"/>
              <w:rPr>
                <w:szCs w:val="28"/>
              </w:rPr>
            </w:pPr>
          </w:p>
        </w:tc>
        <w:tc>
          <w:tcPr>
            <w:tcW w:w="2374" w:type="dxa"/>
          </w:tcPr>
          <w:p w:rsidR="007A217C" w:rsidRDefault="007A217C" w:rsidP="007F05E0">
            <w:pPr>
              <w:pStyle w:val="a6"/>
              <w:ind w:left="0"/>
              <w:jc w:val="right"/>
              <w:rPr>
                <w:szCs w:val="28"/>
              </w:rPr>
            </w:pPr>
          </w:p>
          <w:p w:rsidR="007A217C" w:rsidRDefault="007A217C" w:rsidP="007F05E0">
            <w:pPr>
              <w:pStyle w:val="a6"/>
              <w:ind w:left="0"/>
              <w:jc w:val="right"/>
              <w:rPr>
                <w:szCs w:val="28"/>
              </w:rPr>
            </w:pPr>
          </w:p>
          <w:p w:rsidR="007A217C" w:rsidRDefault="007A217C" w:rsidP="007F05E0">
            <w:pPr>
              <w:pStyle w:val="a6"/>
              <w:ind w:left="0"/>
              <w:jc w:val="right"/>
              <w:rPr>
                <w:szCs w:val="28"/>
              </w:rPr>
            </w:pPr>
          </w:p>
          <w:p w:rsidR="007A217C" w:rsidRDefault="007A217C" w:rsidP="007F05E0">
            <w:pPr>
              <w:pStyle w:val="a6"/>
              <w:ind w:left="0"/>
              <w:jc w:val="right"/>
              <w:rPr>
                <w:szCs w:val="28"/>
              </w:rPr>
            </w:pPr>
            <w:r>
              <w:rPr>
                <w:szCs w:val="28"/>
              </w:rPr>
              <w:t>Т.Д. Фарафонова</w:t>
            </w:r>
          </w:p>
        </w:tc>
      </w:tr>
    </w:tbl>
    <w:p w:rsidR="007A217C" w:rsidRDefault="007A217C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</w:p>
    <w:p w:rsidR="007A217C" w:rsidRDefault="007A217C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</w:p>
    <w:p w:rsidR="00BE0E6A" w:rsidRDefault="00BE0E6A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</w:p>
    <w:p w:rsidR="00BE0E6A" w:rsidRDefault="00BE0E6A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</w:p>
    <w:p w:rsidR="00BE0E6A" w:rsidRDefault="00BE0E6A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</w:p>
    <w:p w:rsidR="007A217C" w:rsidRDefault="007A217C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</w:pPr>
      <w:bookmarkStart w:id="1" w:name="_GoBack"/>
      <w:bookmarkEnd w:id="1"/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  <w:lastRenderedPageBreak/>
        <w:t>Утверждена</w:t>
      </w:r>
      <w:proofErr w:type="gramEnd"/>
      <w:r w:rsidRPr="00F50E8D">
        <w:rPr>
          <w:rFonts w:ascii="Times New Roman" w:eastAsia="Times New Roman" w:hAnsi="Times New Roman" w:cs="Times New Roman"/>
          <w:spacing w:val="-1"/>
          <w:sz w:val="24"/>
          <w:lang w:eastAsia="ru-RU" w:bidi="ru-RU"/>
        </w:rPr>
        <w:t xml:space="preserve"> Постановлением</w:t>
      </w:r>
    </w:p>
    <w:p w:rsidR="00F50E8D" w:rsidRPr="00F50E8D" w:rsidRDefault="005564E2" w:rsidP="00F50E8D">
      <w:pPr>
        <w:widowControl w:val="0"/>
        <w:autoSpaceDE w:val="0"/>
        <w:autoSpaceDN w:val="0"/>
        <w:spacing w:after="0" w:line="240" w:lineRule="auto"/>
        <w:ind w:hanging="688"/>
        <w:jc w:val="right"/>
        <w:rPr>
          <w:rFonts w:ascii="Times New Roman" w:eastAsia="Times New Roman" w:hAnsi="Times New Roman" w:cs="Times New Roman"/>
          <w:sz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lang w:eastAsia="ru-RU" w:bidi="ru-RU"/>
        </w:rPr>
        <w:t>А</w:t>
      </w:r>
      <w:r w:rsidR="00F50E8D" w:rsidRPr="00F50E8D">
        <w:rPr>
          <w:rFonts w:ascii="Times New Roman" w:eastAsia="Times New Roman" w:hAnsi="Times New Roman" w:cs="Times New Roman"/>
          <w:sz w:val="24"/>
          <w:lang w:eastAsia="ru-RU" w:bidi="ru-RU"/>
        </w:rPr>
        <w:t>дминистрацииГилевскогосельсовета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hanging="688"/>
        <w:jc w:val="right"/>
        <w:rPr>
          <w:rFonts w:ascii="Times New Roman" w:eastAsia="Times New Roman" w:hAnsi="Times New Roman" w:cs="Times New Roman"/>
          <w:sz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lang w:eastAsia="ru-RU" w:bidi="ru-RU"/>
        </w:rPr>
        <w:t>Искитимскогорайона Новосибирскойобласти</w:t>
      </w:r>
    </w:p>
    <w:p w:rsidR="00F50E8D" w:rsidRPr="00F50E8D" w:rsidRDefault="00254B24" w:rsidP="00F50E8D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lang w:eastAsia="ru-RU" w:bidi="ru-RU"/>
        </w:rPr>
      </w:pPr>
      <w:r>
        <w:rPr>
          <w:rFonts w:ascii="Times New Roman" w:eastAsia="Times New Roman" w:hAnsi="Times New Roman" w:cs="Times New Roman"/>
          <w:sz w:val="24"/>
          <w:lang w:eastAsia="ru-RU" w:bidi="ru-RU"/>
        </w:rPr>
        <w:t>от «10</w:t>
      </w:r>
      <w:r w:rsidR="00F50E8D" w:rsidRPr="007A217C">
        <w:rPr>
          <w:rFonts w:ascii="Times New Roman" w:eastAsia="Times New Roman" w:hAnsi="Times New Roman" w:cs="Times New Roman"/>
          <w:sz w:val="24"/>
          <w:lang w:eastAsia="ru-RU" w:bidi="ru-RU"/>
        </w:rPr>
        <w:t>» ноября 2020 года №40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40404"/>
          <w:sz w:val="27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color w:val="040404"/>
          <w:sz w:val="27"/>
          <w:lang w:eastAsia="ru-RU" w:bidi="ru-RU"/>
        </w:rPr>
        <w:t xml:space="preserve">МУНИЦИПАЛЬНАЯ ПРОГРАММА 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40404"/>
          <w:sz w:val="27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color w:val="040404"/>
          <w:sz w:val="27"/>
          <w:lang w:eastAsia="ru-RU" w:bidi="ru-RU"/>
        </w:rPr>
        <w:t>«СОХРАНЕНИЕ И РАЗВИТИЕ КУЛЬТУРЫ НА ТЕРРИТОРИИ ГИЛЕВСКОГО СЕЛЬСОВЕТА НА 2021-2023 ГОДЫ»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32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8"/>
          <w:szCs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color w:val="040404"/>
          <w:sz w:val="28"/>
          <w:szCs w:val="28"/>
          <w:lang w:eastAsia="ru-RU" w:bidi="ru-RU"/>
        </w:rPr>
        <w:t>Паспорт Муниципальнойпрограммы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40404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color w:val="040404"/>
          <w:sz w:val="28"/>
          <w:lang w:eastAsia="ru-RU" w:bidi="ru-RU"/>
        </w:rPr>
        <w:t xml:space="preserve">«Сохранение и развитие культуры 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40404"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color w:val="040404"/>
          <w:sz w:val="28"/>
          <w:lang w:eastAsia="ru-RU" w:bidi="ru-RU"/>
        </w:rPr>
        <w:t>на территории Гилевского сельсовета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color w:val="040404"/>
          <w:sz w:val="28"/>
          <w:lang w:eastAsia="ru-RU" w:bidi="ru-RU"/>
        </w:rPr>
        <w:t>на 2021-2023 годы»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20"/>
          <w:szCs w:val="28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sz w:val="13"/>
          <w:szCs w:val="28"/>
          <w:lang w:eastAsia="ru-RU" w:bidi="ru-RU"/>
        </w:rPr>
      </w:pPr>
    </w:p>
    <w:tbl>
      <w:tblPr>
        <w:tblStyle w:val="TableNormal"/>
        <w:tblW w:w="10620" w:type="dxa"/>
        <w:jc w:val="center"/>
        <w:tblBorders>
          <w:top w:val="single" w:sz="12" w:space="0" w:color="000009"/>
          <w:left w:val="single" w:sz="12" w:space="0" w:color="000009"/>
          <w:bottom w:val="single" w:sz="12" w:space="0" w:color="000009"/>
          <w:right w:val="single" w:sz="12" w:space="0" w:color="000009"/>
          <w:insideH w:val="single" w:sz="12" w:space="0" w:color="000009"/>
          <w:insideV w:val="single" w:sz="12" w:space="0" w:color="000009"/>
        </w:tblBorders>
        <w:tblLayout w:type="fixed"/>
        <w:tblLook w:val="01E0"/>
      </w:tblPr>
      <w:tblGrid>
        <w:gridCol w:w="2253"/>
        <w:gridCol w:w="8367"/>
      </w:tblGrid>
      <w:tr w:rsidR="00F50E8D" w:rsidRPr="00F50E8D" w:rsidTr="00F50E8D">
        <w:trPr>
          <w:trHeight w:val="1616"/>
          <w:jc w:val="center"/>
        </w:trPr>
        <w:tc>
          <w:tcPr>
            <w:tcW w:w="2253" w:type="dxa"/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Наименование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b/>
                <w:sz w:val="27"/>
                <w:lang w:val="ru-RU" w:eastAsia="ru-RU" w:bidi="ru-RU"/>
              </w:rPr>
            </w:pPr>
          </w:p>
          <w:p w:rsidR="00F50E8D" w:rsidRPr="00F50E8D" w:rsidRDefault="00F50E8D" w:rsidP="00F50E8D">
            <w:pPr>
              <w:tabs>
                <w:tab w:val="left" w:pos="2382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color w:val="040404"/>
                <w:sz w:val="28"/>
                <w:lang w:val="ru-RU" w:eastAsia="ru-RU" w:bidi="ru-RU"/>
              </w:rPr>
              <w:t>Муниципальная программа «Сохранение и развитиекультуры на территории Гилевского сельсовета на 2021-2023годы»</w:t>
            </w:r>
          </w:p>
        </w:tc>
      </w:tr>
      <w:tr w:rsidR="00F50E8D" w:rsidRPr="00F50E8D" w:rsidTr="00F50E8D">
        <w:trPr>
          <w:trHeight w:val="1599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Основаниядляразработки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b/>
                <w:sz w:val="27"/>
                <w:lang w:val="ru-RU" w:eastAsia="ru-RU" w:bidi="ru-RU"/>
              </w:rPr>
            </w:pPr>
          </w:p>
          <w:p w:rsidR="00F50E8D" w:rsidRPr="00F50E8D" w:rsidRDefault="00F50E8D" w:rsidP="00F50E8D">
            <w:pPr>
              <w:tabs>
                <w:tab w:val="left" w:pos="281"/>
              </w:tabs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Федеральный закон от 06 октября 2003 г. № 131-ФЗ «Об общих принципах организации местного самоуправления в Российской Федерации»;</w:t>
            </w:r>
          </w:p>
          <w:p w:rsidR="00F50E8D" w:rsidRPr="00F50E8D" w:rsidRDefault="005564E2" w:rsidP="00F50E8D">
            <w:pPr>
              <w:tabs>
                <w:tab w:val="left" w:pos="273"/>
              </w:tabs>
              <w:ind w:left="333"/>
              <w:jc w:val="both"/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proofErr w:type="spellStart"/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остановлениеАдминистрации</w:t>
            </w:r>
            <w:proofErr w:type="spellEnd"/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 </w:t>
            </w:r>
            <w:proofErr w:type="spellStart"/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Гилевскогосельсовета</w:t>
            </w:r>
            <w:proofErr w:type="spellEnd"/>
          </w:p>
        </w:tc>
      </w:tr>
      <w:tr w:rsidR="00F50E8D" w:rsidRPr="00F50E8D" w:rsidTr="00F50E8D">
        <w:trPr>
          <w:trHeight w:val="956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Заказчик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b/>
                <w:sz w:val="27"/>
                <w:lang w:eastAsia="ru-RU" w:bidi="ru-RU"/>
              </w:rPr>
            </w:pPr>
          </w:p>
          <w:p w:rsidR="00F50E8D" w:rsidRPr="00F50E8D" w:rsidRDefault="00F50E8D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Администрация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 Гилевского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сельсовета</w:t>
            </w:r>
            <w:proofErr w:type="spellEnd"/>
          </w:p>
        </w:tc>
      </w:tr>
      <w:tr w:rsidR="00F50E8D" w:rsidRPr="00F50E8D" w:rsidTr="00F50E8D">
        <w:trPr>
          <w:trHeight w:val="906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Разработчик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5564E2">
            <w:pP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Муниципальное казенное учреждение культуры «Гилевский центр досуга»</w:t>
            </w:r>
          </w:p>
        </w:tc>
      </w:tr>
      <w:tr w:rsidR="00F50E8D" w:rsidRPr="00F50E8D" w:rsidTr="00F50E8D">
        <w:trPr>
          <w:trHeight w:val="1274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Ответственныйисполнитель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b/>
                <w:sz w:val="27"/>
                <w:lang w:eastAsia="ru-RU" w:bidi="ru-RU"/>
              </w:rPr>
            </w:pP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Администрация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 Гилевского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сельсовета</w:t>
            </w:r>
            <w:proofErr w:type="spellEnd"/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Цель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 и 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задачи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jc w:val="both"/>
              <w:rPr>
                <w:rFonts w:ascii="Times New Roman" w:eastAsia="Times New Roman" w:hAnsi="Times New Roman" w:cs="Times New Roman"/>
                <w:b/>
                <w:i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b/>
                <w:i/>
                <w:sz w:val="28"/>
                <w:lang w:val="ru-RU" w:eastAsia="ru-RU" w:bidi="ru-RU"/>
              </w:rPr>
              <w:t>Основная цель программы:</w:t>
            </w:r>
          </w:p>
          <w:p w:rsidR="00F50E8D" w:rsidRPr="00F50E8D" w:rsidRDefault="00F50E8D" w:rsidP="00F50E8D">
            <w:pPr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Создание условий для обеспечения жителей поселения услугами организаций культуры, достижение качественно нового состояния культуры и искусства на территории Гилевского сельсовета, для доступа населения к российскому и мировомукультурному наследию, информационным ресурсам, сохранению и приумножению культурного потенциала и культурного наследия населения Гилевского сельсовета, сохранения и развития культуры и искусства во всех направлениях.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i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b/>
                <w:i/>
                <w:sz w:val="28"/>
                <w:lang w:eastAsia="ru-RU" w:bidi="ru-RU"/>
              </w:rPr>
              <w:t>Задачипрограммы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i/>
                <w:sz w:val="28"/>
                <w:lang w:eastAsia="ru-RU" w:bidi="ru-RU"/>
              </w:rPr>
              <w:t>: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552"/>
                <w:tab w:val="left" w:pos="553"/>
                <w:tab w:val="left" w:pos="1296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материально-техническое обеспечение деятельности учреждений культуры Гилевскогосельсовета;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271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lastRenderedPageBreak/>
              <w:t>обеспечение функционирования коллективов народного творчества, кружков, клубов, любительскихобъединений;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271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привлечение населения к активному участию в культурной жизни;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271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подготовка и переподготовка кадров для учреждений культуры;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-повышение культурного уровня населения;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-создание равных условий для культурного развития жителей поселения;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273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развитие народных художественных промыслов, художественного творчества, декоративно-прикладногоискусства;</w:t>
            </w:r>
          </w:p>
          <w:p w:rsidR="00F50E8D" w:rsidRPr="00F50E8D" w:rsidRDefault="00F50E8D" w:rsidP="00F50E8D">
            <w:pPr>
              <w:numPr>
                <w:ilvl w:val="0"/>
                <w:numId w:val="6"/>
              </w:numPr>
              <w:tabs>
                <w:tab w:val="left" w:pos="273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совершенствованиеорганизациидосуганаселения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;</w:t>
            </w:r>
          </w:p>
          <w:p w:rsidR="00F50E8D" w:rsidRPr="00F50E8D" w:rsidRDefault="00F50E8D" w:rsidP="00F50E8D">
            <w:pPr>
              <w:ind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поддержка молодых дарований в сфере культуры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иискусства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.</w:t>
            </w:r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lastRenderedPageBreak/>
              <w:t>Срокиреализации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jc w:val="both"/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2021-2023годы</w:t>
            </w:r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5564E2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Переченьосновныхмероприятий</w:t>
            </w:r>
            <w:r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Система программных мероприятий отражена в п.4 Программы</w:t>
            </w:r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F50E8D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Объём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 и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источникифинансирования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Финансирование программных мероприятий осуществляется за счет средств бюджета Гилевского сельсовета Искитимского района в объемах, предусмотренных и утвержденных в бюджете поселения по годам:</w:t>
            </w:r>
          </w:p>
          <w:p w:rsidR="00F50E8D" w:rsidRPr="005564E2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2021 год –  </w:t>
            </w:r>
            <w:r w:rsidR="005564E2"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3 496,6</w:t>
            </w:r>
            <w:r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  тыс</w:t>
            </w:r>
            <w:proofErr w:type="gramStart"/>
            <w:r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.р</w:t>
            </w:r>
            <w:proofErr w:type="gramEnd"/>
            <w:r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уб.,</w:t>
            </w:r>
          </w:p>
          <w:p w:rsidR="00F50E8D" w:rsidRPr="005564E2" w:rsidRDefault="005564E2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2022 год –  367,2</w:t>
            </w:r>
            <w:r w:rsidR="00F50E8D"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  тыс</w:t>
            </w:r>
            <w:proofErr w:type="gramStart"/>
            <w:r w:rsidR="00F50E8D"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.р</w:t>
            </w:r>
            <w:proofErr w:type="gramEnd"/>
            <w:r w:rsidR="00F50E8D"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уб.;</w:t>
            </w:r>
          </w:p>
          <w:p w:rsidR="00F50E8D" w:rsidRPr="00F50E8D" w:rsidRDefault="005564E2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r w:rsidRPr="005564E2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 xml:space="preserve">2023 </w:t>
            </w:r>
            <w:proofErr w:type="spellStart"/>
            <w:r w:rsidRPr="005564E2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год</w:t>
            </w:r>
            <w:proofErr w:type="spellEnd"/>
            <w:proofErr w:type="gramStart"/>
            <w:r w:rsidRPr="005564E2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–  3</w:t>
            </w:r>
            <w:r w:rsidRP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367,2</w:t>
            </w:r>
            <w:proofErr w:type="spellStart"/>
            <w:r w:rsidR="00F50E8D" w:rsidRPr="005564E2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тыс</w:t>
            </w:r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.руб</w:t>
            </w:r>
            <w:proofErr w:type="spellEnd"/>
            <w:proofErr w:type="gramEnd"/>
            <w:r w:rsidR="00F50E8D"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.</w:t>
            </w:r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F50E8D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О</w:t>
            </w:r>
            <w:r w:rsidR="005564E2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жидаемыерезультатыреализации</w:t>
            </w:r>
            <w:r w:rsidR="005564E2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</w:t>
            </w:r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рограммы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Реализация Программы будет способствовать повышению уровня нравственно-эстетического и духовного развития населения, сохранению преемственности и обеспечению условий долгосрочного развития культурных традиций, расширению спектр информационно-образовательных, культурно-просветительских, интеллектуально-досуговых услуг, предоставляемых населению, повышению их качества, комфортности предоставления, уровня соответствия запросам пользователей.</w:t>
            </w:r>
          </w:p>
          <w:p w:rsidR="00F50E8D" w:rsidRPr="00F50E8D" w:rsidRDefault="00F50E8D" w:rsidP="00F50E8D">
            <w:pPr>
              <w:tabs>
                <w:tab w:val="left" w:pos="343"/>
              </w:tabs>
              <w:ind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Реализация Программы позволит решить следующие вопросы: </w:t>
            </w:r>
          </w:p>
          <w:p w:rsidR="00F50E8D" w:rsidRPr="00F50E8D" w:rsidRDefault="00F50E8D" w:rsidP="00F50E8D">
            <w:pPr>
              <w:tabs>
                <w:tab w:val="left" w:pos="343"/>
              </w:tabs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-формирование единого культурного пространства, создание условий для доступа населения к информационным ресурсам и пользованию услугами учрежденийкультуры;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-обеспечение населения услугами учреждений клубного типа;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-сохранение и увеличение клубных формирований, в том числе </w:t>
            </w: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lastRenderedPageBreak/>
              <w:t>любительских объединений;</w:t>
            </w:r>
          </w:p>
          <w:p w:rsidR="00F50E8D" w:rsidRPr="00F50E8D" w:rsidRDefault="00F50E8D" w:rsidP="00F50E8D">
            <w:pPr>
              <w:numPr>
                <w:ilvl w:val="0"/>
                <w:numId w:val="5"/>
              </w:numPr>
              <w:tabs>
                <w:tab w:val="left" w:pos="271"/>
              </w:tabs>
              <w:ind w:right="114"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улучшение качества обслуживания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пользователейГилевской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 xml:space="preserve">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сельскойбиблиотеки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;</w:t>
            </w:r>
          </w:p>
          <w:p w:rsidR="00F50E8D" w:rsidRPr="00F50E8D" w:rsidRDefault="00F50E8D" w:rsidP="00F50E8D">
            <w:pPr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-увеличение числа работников культуры прошедших повышение квалификации;</w:t>
            </w:r>
          </w:p>
          <w:p w:rsidR="00F50E8D" w:rsidRPr="00F50E8D" w:rsidRDefault="00F50E8D" w:rsidP="00F50E8D">
            <w:pPr>
              <w:numPr>
                <w:ilvl w:val="0"/>
                <w:numId w:val="5"/>
              </w:numPr>
              <w:tabs>
                <w:tab w:val="left" w:pos="343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создание условий для организации культурно-массового досуга населения.</w:t>
            </w:r>
          </w:p>
          <w:p w:rsidR="00F50E8D" w:rsidRPr="00F50E8D" w:rsidRDefault="00F50E8D" w:rsidP="00F50E8D">
            <w:pPr>
              <w:ind w:right="114" w:firstLine="333"/>
              <w:jc w:val="both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улучшение материально-технической базы МКУК «Гилевский центрдосуга»</w:t>
            </w:r>
          </w:p>
        </w:tc>
      </w:tr>
      <w:tr w:rsidR="00F50E8D" w:rsidRPr="00F50E8D" w:rsidTr="00F50E8D">
        <w:trPr>
          <w:trHeight w:val="1871"/>
          <w:jc w:val="center"/>
        </w:trPr>
        <w:tc>
          <w:tcPr>
            <w:tcW w:w="2253" w:type="dxa"/>
            <w:tcBorders>
              <w:right w:val="thinThickMediumGap" w:sz="3" w:space="0" w:color="000004"/>
            </w:tcBorders>
          </w:tcPr>
          <w:p w:rsidR="00F50E8D" w:rsidRPr="00F50E8D" w:rsidRDefault="00F50E8D" w:rsidP="005564E2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lastRenderedPageBreak/>
              <w:t>Системаконтроля</w:t>
            </w:r>
            <w:proofErr w:type="spellEnd"/>
          </w:p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8"/>
                <w:lang w:eastAsia="ru-RU" w:bidi="ru-RU"/>
              </w:rPr>
              <w:t>надисполнением</w:t>
            </w:r>
            <w:proofErr w:type="spellEnd"/>
          </w:p>
        </w:tc>
        <w:tc>
          <w:tcPr>
            <w:tcW w:w="8367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tabs>
                <w:tab w:val="left" w:pos="6576"/>
              </w:tabs>
              <w:ind w:firstLine="333"/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8"/>
                <w:lang w:val="ru-RU" w:eastAsia="ru-RU" w:bidi="ru-RU"/>
              </w:rPr>
              <w:t>Контроль  за реализациейПрограммыосуществляет администрация Гилевского сельсовета</w:t>
            </w:r>
          </w:p>
        </w:tc>
      </w:tr>
    </w:tbl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lang w:eastAsia="ru-RU" w:bidi="ru-RU"/>
        </w:rPr>
      </w:pPr>
    </w:p>
    <w:p w:rsidR="00F50E8D" w:rsidRPr="00F50E8D" w:rsidRDefault="00F50E8D" w:rsidP="00F50E8D">
      <w:pPr>
        <w:widowControl w:val="0"/>
        <w:numPr>
          <w:ilvl w:val="0"/>
          <w:numId w:val="10"/>
        </w:num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 xml:space="preserve">Содержание проблемы и обоснование необходимости ее </w:t>
      </w:r>
      <w:proofErr w:type="spellStart"/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решенияпрограммными</w:t>
      </w:r>
      <w:proofErr w:type="spellEnd"/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 xml:space="preserve"> методами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Право граждан на качественное удовлетворение культурно-информационных потребностей должно подкрепляться соответствующим финансовым обеспечением, поэтому разработка и реализация государственной политики финансирования культуры и искусства имеет чрезвычайно </w:t>
      </w:r>
      <w:proofErr w:type="gram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важное значение</w:t>
      </w:r>
      <w:proofErr w:type="gramEnd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, как на федеральном уровне, так и в муниципальных образованиях.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Накопившиеся за время экономического спада проблемы в сфере культуры значительно превышают возможности администрации поселения по их решению. Отрасль, традиционно ориентированная на финансовую поддержку, оказалась наименее подготовленной к рыночным отношениям.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Из-за отсутствия материальных и моральных стимулов меценатство культуры развивается крайне медленно и не оказывает влияния на ее состояние. В то же время возможность увеличения собственных доходов учреждений культуры ограничена их социальными целями, недостаточным уровнем благосостояниянаселения.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Материально-техническая база учреждений культуры одна из главных проблем отрасли и требует дальнейшего укрепления, что возможно при увеличении ее финансирования.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В соответствии с анализом выявленных проблем в области культуры администрация Гилевского сельсовета определяет цели и приоритеты развития отдельных видов культурной деятельности, определяет потребность в предоставлении культурно-информационных услуг за счет бюджетных средств, а также обеспечивает финансовую поддержку проведения культурных мероприятий. Следовательно, решение поставленных в настоящей Программе задач входит в безусловную компетенцию администрации Гилевского сельсовета.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В </w:t>
      </w:r>
      <w:proofErr w:type="spellStart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Гилевском</w:t>
      </w:r>
      <w:proofErr w:type="spellEnd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сельсовете </w:t>
      </w:r>
      <w:proofErr w:type="spellStart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культурно-досуговую</w:t>
      </w:r>
      <w:proofErr w:type="spellEnd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деятельность осуществляет муниципальное казенное учреждение культуры «Гилевский центр досуга» Гилевского сельсовета (далее МКУК «Гилевский центр досуга»). Работа МКУК «Гилевский центр досуга» охватывает все слои населения - от дошкольников до людей пожилого возраста. МКУК «Гилевский центр досуга» занимается </w:t>
      </w:r>
      <w:r w:rsidRPr="00F50E8D">
        <w:rPr>
          <w:rFonts w:ascii="Times New Roman" w:eastAsia="Times New Roman" w:hAnsi="Times New Roman" w:cs="Times New Roman"/>
          <w:spacing w:val="2"/>
          <w:sz w:val="24"/>
          <w:szCs w:val="24"/>
          <w:lang w:eastAsia="ru-RU" w:bidi="ru-RU"/>
        </w:rPr>
        <w:t>соци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ально-культурной, культурно-досуговой, информационно-просветительной деятельностью, которая определяет культурную политику в муниципальном образовании. Основная деятельность учреждений культуры, связанная с развитием и проведением культурно - досуговых мероприятий финансируется недостаточно для развития культуры. Материально - техническое оснащение учреждений культуры отстает от современных требований и остро нуждается в укреплении и совершенствовании. В то же время, наполняемость залов при проведении мероприятий, во многом </w:t>
      </w:r>
      <w:r w:rsidRPr="00F50E8D">
        <w:rPr>
          <w:rFonts w:ascii="Times New Roman" w:eastAsia="Times New Roman" w:hAnsi="Times New Roman" w:cs="Times New Roman"/>
          <w:spacing w:val="3"/>
          <w:sz w:val="24"/>
          <w:szCs w:val="24"/>
          <w:lang w:eastAsia="ru-RU" w:bidi="ru-RU"/>
        </w:rPr>
        <w:t>зави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сит от комфортности и дизайна помещений, новизны и яркости сценического оформления, качества </w:t>
      </w:r>
      <w:proofErr w:type="spellStart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звуко</w:t>
      </w:r>
      <w:proofErr w:type="spellEnd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- и </w:t>
      </w:r>
      <w:proofErr w:type="spellStart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свето</w:t>
      </w:r>
      <w:proofErr w:type="spellEnd"/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 - оборудования, современной 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lastRenderedPageBreak/>
        <w:t xml:space="preserve">системы </w:t>
      </w:r>
      <w:r w:rsidRPr="00F50E8D">
        <w:rPr>
          <w:rFonts w:ascii="Times New Roman" w:eastAsia="Times New Roman" w:hAnsi="Times New Roman" w:cs="Times New Roman"/>
          <w:spacing w:val="3"/>
          <w:sz w:val="24"/>
          <w:szCs w:val="24"/>
          <w:lang w:eastAsia="ru-RU" w:bidi="ru-RU"/>
        </w:rPr>
        <w:t>без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опасности. Недостаточное финансирование и слабая материально - техническая база культурно-досуговых центров увеличивают разрыв между культурными потребностями населения и возможностями их удовлетворения. Несмотря на недостаточное финансирование, МКУК «Гилевский центр досуга» продолжает развиваться. В поселении создана эффективная система взаимодействия межд</w:t>
      </w:r>
      <w:r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у учреждениями культуры и всеми 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учреждениями и организациями независимо от форм собственности находящихся на территории муниципального образования. В настоящее время требуется создание </w:t>
      </w:r>
      <w:r w:rsidRPr="00F50E8D">
        <w:rPr>
          <w:rFonts w:ascii="Times New Roman" w:eastAsia="Times New Roman" w:hAnsi="Times New Roman" w:cs="Times New Roman"/>
          <w:spacing w:val="3"/>
          <w:sz w:val="24"/>
          <w:szCs w:val="24"/>
          <w:lang w:eastAsia="ru-RU" w:bidi="ru-RU"/>
        </w:rPr>
        <w:t>но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вых условий и мощностей для развития и сохранения материально-технической </w:t>
      </w:r>
      <w:r w:rsidRPr="00F50E8D">
        <w:rPr>
          <w:rFonts w:ascii="Times New Roman" w:eastAsia="Times New Roman" w:hAnsi="Times New Roman" w:cs="Times New Roman"/>
          <w:spacing w:val="3"/>
          <w:sz w:val="24"/>
          <w:szCs w:val="24"/>
          <w:lang w:eastAsia="ru-RU" w:bidi="ru-RU"/>
        </w:rPr>
        <w:t>ба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зы и внедрения нового хозяйственного механизма в деятельность центра досуга. Для решения проблем материально-технического обеспечения необходимо, проведение текущих и капитальных ремонтов, в том числе и на условиях софинансирования с использованием средств из областного бюджета. Приобретение для клуба сценического оборудования, специализированной мебели, оргтехники. Необходимо продолжение работы по созданию условий для развития народного творчества и организации досуга населения, поддержку различных видов традиционных художественных промыслов, организацию деятельности клубов по интересам и любительских объединений, развитие культурно-массовых формдосуга.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Решение актуальных задач сохранение и развитие культуры требует комплексного подхода, современной организации всей работы, четкого перспективного планирования. Реализация данной программы позволит преодолеть существующие трудности в деятельности учреждений культуры, обеспечить целенаправленную работу по сохранению культурного наследия и развитие культурного потенциала поселения. Программа предусматривает объединение интеллектуальных, творческих, организационных и финансовых возможностей.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Программно-целевой метод позволит сконцентрировать финансовые </w:t>
      </w:r>
      <w:r w:rsidRPr="00F50E8D">
        <w:rPr>
          <w:rFonts w:ascii="Times New Roman" w:eastAsia="Times New Roman" w:hAnsi="Times New Roman" w:cs="Times New Roman"/>
          <w:spacing w:val="2"/>
          <w:sz w:val="24"/>
          <w:szCs w:val="24"/>
          <w:lang w:eastAsia="ru-RU" w:bidi="ru-RU"/>
        </w:rPr>
        <w:t>ре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сурсы на проведении наиболее необходимых работ, направленных на сохранение и обеспечение функционирования учреждений культуры, 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обеспечит большийуровень эффективности использования бюджетных ресурсов и лучшую связь их объемов с достижением планируемых результатов.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  <w:t>2 .</w:t>
      </w: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Основные цели и задачи программы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710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Программа направлена на решение основных целей и задач в культурной политике муниципального образования.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Цели: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520"/>
        </w:tabs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обеспечение конституционного права граждан на участие в культурной жизни, пользование учреждениями культуры, доступ к культурным ценностям и информационнымресурсам;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430"/>
        </w:tabs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сохранение и развитие культурного потенциала на территории Гилевского сельсовета;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520"/>
        </w:tabs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создание благоприятных условий для наиболее полного удовлетворения культурных, информационных и образовательных запросовнаселения;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446"/>
        </w:tabs>
        <w:autoSpaceDE w:val="0"/>
        <w:autoSpaceDN w:val="0"/>
        <w:spacing w:after="0" w:line="240" w:lineRule="auto"/>
        <w:ind w:left="0"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формирование позитивной идеологии здорового образа жизни, патриотизма, гражданской и творческой активности жителей Гилевскогосельсовета;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526"/>
        </w:tabs>
        <w:autoSpaceDE w:val="0"/>
        <w:autoSpaceDN w:val="0"/>
        <w:spacing w:after="0" w:line="240" w:lineRule="auto"/>
        <w:ind w:left="0" w:hanging="262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созданиеусловийдляразвитиянародногохудожественноготворчества;</w:t>
      </w:r>
    </w:p>
    <w:p w:rsidR="00F50E8D" w:rsidRPr="00F50E8D" w:rsidRDefault="00F50E8D" w:rsidP="00F50E8D">
      <w:pPr>
        <w:widowControl w:val="0"/>
        <w:numPr>
          <w:ilvl w:val="0"/>
          <w:numId w:val="4"/>
        </w:numPr>
        <w:tabs>
          <w:tab w:val="left" w:pos="1567"/>
        </w:tabs>
        <w:autoSpaceDE w:val="0"/>
        <w:autoSpaceDN w:val="0"/>
        <w:spacing w:after="0" w:line="240" w:lineRule="auto"/>
        <w:ind w:left="0" w:hanging="303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развитие творческого потенциала юных дарований.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Задачи:</w:t>
      </w:r>
    </w:p>
    <w:p w:rsidR="00F50E8D" w:rsidRPr="00F50E8D" w:rsidRDefault="00F50E8D" w:rsidP="00F50E8D">
      <w:pPr>
        <w:widowControl w:val="0"/>
        <w:tabs>
          <w:tab w:val="left" w:pos="7773"/>
        </w:tabs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sz w:val="24"/>
          <w:szCs w:val="24"/>
          <w:lang w:eastAsia="ru-RU" w:bidi="ru-RU"/>
        </w:rPr>
        <w:t xml:space="preserve">- 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обеспечение эффективнойработы</w:t>
      </w:r>
      <w:r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 xml:space="preserve">муниципальных </w:t>
      </w: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учреждений культуры за счет совершенствования форм работы, укрепления материально-техническойбазы;</w:t>
      </w:r>
    </w:p>
    <w:p w:rsidR="00F50E8D" w:rsidRPr="00F50E8D" w:rsidRDefault="00F50E8D" w:rsidP="00F50E8D">
      <w:pPr>
        <w:widowControl w:val="0"/>
        <w:numPr>
          <w:ilvl w:val="0"/>
          <w:numId w:val="3"/>
        </w:numPr>
        <w:tabs>
          <w:tab w:val="left" w:pos="1500"/>
        </w:tabs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поддержка и распространение лучших традиций и достижений культуры Гилевского сельсовета;</w:t>
      </w:r>
    </w:p>
    <w:p w:rsidR="00F50E8D" w:rsidRPr="00F50E8D" w:rsidRDefault="00F50E8D" w:rsidP="00F50E8D">
      <w:pPr>
        <w:widowControl w:val="0"/>
        <w:numPr>
          <w:ilvl w:val="0"/>
          <w:numId w:val="3"/>
        </w:numPr>
        <w:tabs>
          <w:tab w:val="left" w:pos="1456"/>
        </w:tabs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создание условий для организации досуга и обеспечение жителей услугами учреждениякультуры;</w:t>
      </w:r>
    </w:p>
    <w:p w:rsidR="00F50E8D" w:rsidRPr="00F50E8D" w:rsidRDefault="00F50E8D" w:rsidP="00F50E8D">
      <w:pPr>
        <w:widowControl w:val="0"/>
        <w:numPr>
          <w:ilvl w:val="0"/>
          <w:numId w:val="3"/>
        </w:numPr>
        <w:tabs>
          <w:tab w:val="left" w:pos="1497"/>
        </w:tabs>
        <w:autoSpaceDE w:val="0"/>
        <w:autoSpaceDN w:val="0"/>
        <w:spacing w:after="0" w:line="240" w:lineRule="auto"/>
        <w:ind w:hanging="233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  <w:t>создание позитивного имиджа профессии работникакультуры.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  <w:lastRenderedPageBreak/>
        <w:t xml:space="preserve">3. </w:t>
      </w: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Сроки и этапы реализации программы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Программа рассчитана на 3 года и является продолжением планомерной политики администрации Гилевского сельсовета в области культуры. В течение всего периода планируется проведение культурно-массовых мероприятий, привлечение финансовых ресурсов для реализации Программы.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  <w:t xml:space="preserve">4. </w:t>
      </w: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Система программных мероприятий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tabs>
          <w:tab w:val="left" w:pos="837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color w:val="040404"/>
          <w:sz w:val="24"/>
          <w:szCs w:val="24"/>
          <w:lang w:eastAsia="ru-RU" w:bidi="ru-RU"/>
        </w:rPr>
        <w:t>Мероприятия по реализации Программы: Организация культурно-досуговойдеятельности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61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Клубные учреждения являются базовым условием для организации досуга жителей и развития народного творчества. Очень важно стремиться сохранять их, так как данные клубные учреждения являются базовым условием для организации досуга жителей и развития народного художественного творчества.</w:t>
      </w:r>
    </w:p>
    <w:p w:rsidR="00F50E8D" w:rsidRPr="00F50E8D" w:rsidRDefault="00F50E8D" w:rsidP="00F50E8D">
      <w:pPr>
        <w:widowControl w:val="0"/>
        <w:tabs>
          <w:tab w:val="left" w:pos="9595"/>
        </w:tabs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i/>
          <w:color w:val="040404"/>
          <w:sz w:val="24"/>
          <w:szCs w:val="24"/>
          <w:u w:color="000000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i/>
          <w:color w:val="040404"/>
          <w:sz w:val="24"/>
          <w:szCs w:val="24"/>
          <w:u w:color="000000"/>
          <w:lang w:eastAsia="ru-RU" w:bidi="ru-RU"/>
        </w:rPr>
        <w:t xml:space="preserve">Основными задачами  учреждения  культуры клубного типаврамках </w:t>
      </w:r>
      <w:r w:rsidRPr="00F50E8D">
        <w:rPr>
          <w:rFonts w:ascii="Times New Roman" w:eastAsia="Times New Roman" w:hAnsi="Times New Roman" w:cs="Times New Roman"/>
          <w:b/>
          <w:bCs/>
          <w:i/>
          <w:color w:val="040404"/>
          <w:spacing w:val="-3"/>
          <w:sz w:val="24"/>
          <w:szCs w:val="24"/>
          <w:u w:color="000000"/>
          <w:lang w:eastAsia="ru-RU" w:bidi="ru-RU"/>
        </w:rPr>
        <w:t>Програм</w:t>
      </w:r>
      <w:r w:rsidRPr="00F50E8D">
        <w:rPr>
          <w:rFonts w:ascii="Times New Roman" w:eastAsia="Times New Roman" w:hAnsi="Times New Roman" w:cs="Times New Roman"/>
          <w:b/>
          <w:bCs/>
          <w:i/>
          <w:color w:val="040404"/>
          <w:sz w:val="24"/>
          <w:szCs w:val="24"/>
          <w:u w:color="000000"/>
          <w:lang w:eastAsia="ru-RU" w:bidi="ru-RU"/>
        </w:rPr>
        <w:t>мы должныстать: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696"/>
        </w:tabs>
        <w:autoSpaceDE w:val="0"/>
        <w:autoSpaceDN w:val="0"/>
        <w:spacing w:after="0" w:line="240" w:lineRule="auto"/>
        <w:ind w:hanging="141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осуществление культурнойполитики;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4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поддержка социокультурных инициатив и любительского творчества различных групп населения, создание условий для народного художественноготворчества;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организация в клубных учреждениях различных форм просветительской деятельности, общедоступных услуг культуры в соответствии с интересами и запросами различных слоевнаселения;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56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развитие социально-творческих заказов различных учреждений, организаций по проведению целевых клубных программ имероприятий.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Основные формы программных мероприятий культурно-досуговых учреждений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95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фестивали, конкурсы, циклы тематических и развлекательных программ, праздничные мероприятия, направленные на вовлечение людей с различными возможностями, интересами, а также на борьбу с наркоманией, на пропаганду </w:t>
      </w:r>
      <w:r w:rsidRPr="00F50E8D">
        <w:rPr>
          <w:rFonts w:ascii="Times New Roman" w:eastAsia="Times New Roman" w:hAnsi="Times New Roman" w:cs="Times New Roman"/>
          <w:color w:val="040404"/>
          <w:spacing w:val="2"/>
          <w:sz w:val="24"/>
          <w:szCs w:val="24"/>
          <w:lang w:eastAsia="ru-RU" w:bidi="ru-RU"/>
        </w:rPr>
        <w:t>здорово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го образа жизни, популяризацию культурно-исторического наследия, развитие народного творчества. Перспективное направление развития клубных учреждений - формирование молодежной субкультуры в русле общечеловеческих ценностей и культурных традиций.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  <w:u w:color="000000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i/>
          <w:color w:val="040404"/>
          <w:sz w:val="24"/>
          <w:szCs w:val="24"/>
          <w:u w:color="000000"/>
          <w:lang w:eastAsia="ru-RU" w:bidi="ru-RU"/>
        </w:rPr>
        <w:t>Ожидаемые результаты: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В результате выполнения Программы культурно-досуговая деятельность станет: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83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значимой в обеспечении духовного здоровья человека и развитии его функциональных возможностей, в преодолении антисоциальных явлений - преступности, наркомании, алкоголизма и т.д., в востребованности и реализации творческого </w:t>
      </w:r>
      <w:r w:rsidRPr="00F50E8D">
        <w:rPr>
          <w:rFonts w:ascii="Times New Roman" w:eastAsia="Times New Roman" w:hAnsi="Times New Roman" w:cs="Times New Roman"/>
          <w:color w:val="040404"/>
          <w:spacing w:val="5"/>
          <w:sz w:val="24"/>
          <w:szCs w:val="24"/>
          <w:lang w:eastAsia="ru-RU" w:bidi="ru-RU"/>
        </w:rPr>
        <w:t>по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тенциала и социальной активностинаселения;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2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реальным инструментом социальной политики, проводимой на территории поселения по отношению ко всем группам населения, включая социально незащищенных людей и инвалидов, способствующим их социальной адаптации и участию в </w:t>
      </w:r>
      <w:r w:rsidRPr="00F50E8D">
        <w:rPr>
          <w:rFonts w:ascii="Times New Roman" w:eastAsia="Times New Roman" w:hAnsi="Times New Roman" w:cs="Times New Roman"/>
          <w:color w:val="040404"/>
          <w:spacing w:val="3"/>
          <w:sz w:val="24"/>
          <w:szCs w:val="24"/>
          <w:lang w:eastAsia="ru-RU" w:bidi="ru-RU"/>
        </w:rPr>
        <w:t>реаль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ной культурнойдеятельности;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81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инструментом снятия социальной напряженности, способствующим большему охвату населения услугами культуры, создаст условия для развития народного художественного творчества.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tabs>
          <w:tab w:val="left" w:pos="837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color w:val="040404"/>
          <w:sz w:val="24"/>
          <w:szCs w:val="24"/>
          <w:lang w:eastAsia="ru-RU" w:bidi="ru-RU"/>
        </w:rPr>
        <w:t>Развитие народного самодеятельного художественноготворчества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785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Базовым условием для реализации полномочия по обеспечению условий для развития местного народного художественного творчества является создание клубных формирований (творческих коллективов) различной жанровой направленности: хореографических, хоровых, музыкальных, театральных, фольклорных, декоративно-прикладного искусства, изобразительного искусства и др.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Под клубным формированием понимается добровольное объединение людей, основанное на 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lastRenderedPageBreak/>
        <w:t>общности интересов, запросов и потребностей в занятиях любительским художественным и техническим творчеством, в совместной творческой деятельности, способствующей развитию дарований его участников, освоению и созданию ими культурных ценностей, а также основанное на единстве стремления людей к получению актуальной информации и прикладных знаний в различных областях общественной жизни, культуры, литературы и искусства, науки</w:t>
      </w:r>
      <w:proofErr w:type="gramEnd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 и техники, к овладению полезными навыками в области культуры быта, здорового образа жизни, организации досуга и отдыха.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405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 целью развития народного самодеятельного художественного творчества в рамках Программы разработана система мер, котораяпредусматривает: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0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легализацию (документальное оформление) любительских объединений и самодеятельных коллективов, мониторинг наполняемости клубных формирований согласно методическим рекомендациям министерства культуры, другие меры по развитию и сохранению народной традиционнойкультуры;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1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стимулирование деятельности фольклорных коллективов и мастеров декоративно- прикладного искусства, проведение и/или участие в фестивалях традиционной культуры, участие в выставках и ярмарках декоративно-прикладногоискусства;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14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создание условий для привлечения детей и молодежи к занятиям, связанным с </w:t>
      </w:r>
      <w:r w:rsidRPr="00F50E8D">
        <w:rPr>
          <w:rFonts w:ascii="Times New Roman" w:eastAsia="Times New Roman" w:hAnsi="Times New Roman" w:cs="Times New Roman"/>
          <w:color w:val="040404"/>
          <w:spacing w:val="4"/>
          <w:sz w:val="24"/>
          <w:szCs w:val="24"/>
          <w:lang w:eastAsia="ru-RU" w:bidi="ru-RU"/>
        </w:rPr>
        <w:t>на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роднойкультурой;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10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организация фестивалей, смотров, конкурсов, других общественно-культурных </w:t>
      </w:r>
      <w:r w:rsidRPr="00F50E8D">
        <w:rPr>
          <w:rFonts w:ascii="Times New Roman" w:eastAsia="Times New Roman" w:hAnsi="Times New Roman" w:cs="Times New Roman"/>
          <w:color w:val="040404"/>
          <w:spacing w:val="5"/>
          <w:sz w:val="24"/>
          <w:szCs w:val="24"/>
          <w:lang w:eastAsia="ru-RU" w:bidi="ru-RU"/>
        </w:rPr>
        <w:t>ак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ций по народному самодеятельному художественномутворчеству;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696"/>
        </w:tabs>
        <w:autoSpaceDE w:val="0"/>
        <w:autoSpaceDN w:val="0"/>
        <w:spacing w:after="0" w:line="240" w:lineRule="auto"/>
        <w:ind w:hanging="141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сбор и фиксация на различных носителях образцов народноготворчества;</w:t>
      </w:r>
    </w:p>
    <w:p w:rsidR="00F50E8D" w:rsidRPr="00F50E8D" w:rsidRDefault="00F50E8D" w:rsidP="00F50E8D">
      <w:pPr>
        <w:widowControl w:val="0"/>
        <w:numPr>
          <w:ilvl w:val="0"/>
          <w:numId w:val="2"/>
        </w:numPr>
        <w:tabs>
          <w:tab w:val="left" w:pos="73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разработка сценариев и осуществление постановок массовых фольклорных и </w:t>
      </w:r>
      <w:r w:rsidRPr="00F50E8D">
        <w:rPr>
          <w:rFonts w:ascii="Times New Roman" w:eastAsia="Times New Roman" w:hAnsi="Times New Roman" w:cs="Times New Roman"/>
          <w:color w:val="040404"/>
          <w:spacing w:val="3"/>
          <w:sz w:val="24"/>
          <w:szCs w:val="24"/>
          <w:lang w:eastAsia="ru-RU" w:bidi="ru-RU"/>
        </w:rPr>
        <w:t>на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родныхпраздников.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  <w:u w:color="000000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i/>
          <w:color w:val="040404"/>
          <w:sz w:val="24"/>
          <w:szCs w:val="24"/>
          <w:u w:color="000000"/>
          <w:lang w:eastAsia="ru-RU" w:bidi="ru-RU"/>
        </w:rPr>
        <w:t>Ожидаемые результаты: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19"/>
        </w:tabs>
        <w:autoSpaceDE w:val="0"/>
        <w:autoSpaceDN w:val="0"/>
        <w:spacing w:after="0" w:line="240" w:lineRule="auto"/>
        <w:ind w:hanging="164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популяризация народного самодеятельноготворчества;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28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повышение художественного уровня исполнительского и декоративно-прикладногоискусства;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19"/>
        </w:tabs>
        <w:autoSpaceDE w:val="0"/>
        <w:autoSpaceDN w:val="0"/>
        <w:spacing w:after="0" w:line="240" w:lineRule="auto"/>
        <w:ind w:hanging="164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мониторинг состояния народного самодеятельного художественноготворчества;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-оптимизация деятельности самодеятельных коллективов и любительских объединений.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tabs>
          <w:tab w:val="left" w:pos="836"/>
        </w:tabs>
        <w:autoSpaceDE w:val="0"/>
        <w:autoSpaceDN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color w:val="040404"/>
          <w:sz w:val="24"/>
          <w:szCs w:val="24"/>
          <w:lang w:eastAsia="ru-RU" w:bidi="ru-RU"/>
        </w:rPr>
        <w:t>Проведение ежегодныхмероприятий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443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Проведение общественно значимых для поселка мероприятий обусловлено следующими задачами: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 повышением социальной и культурной значимости массовых поселенческих театрализованных программ, проводимых в дни официальных государственных и поселенческих праздников;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 адресной направленностью поселенческих массовых мероприятий;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 необходимостью высокого организационного и культурного уровня проведения важнейших массовых мероприятий;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 повышением духовного и культурного уровня всех слоев населения;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 необходимостью взаимодействия учреждения культуры с другими учреждениями для создания и реализации совместных творческих проектов.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6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Система программных мероприятий, предусмотренных в данном разделе, позволит обеспечить: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5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повышение духовного и культурного уровня всех слоёв населения и социальной значимости проектов в сферекультуры;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3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сохранение традиций проведения на высоком профессиональном уровне массовых театрализованных и концертных программ, посвященных государственным, районным и поселковымпраздникам;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26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достижение инновационного развития культурной среды и расширение культурного пространства за счет использования современных технологий </w:t>
      </w:r>
      <w:proofErr w:type="gram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в</w:t>
      </w:r>
      <w:proofErr w:type="gramEnd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 концертной и </w:t>
      </w:r>
      <w:r w:rsidRPr="00F50E8D">
        <w:rPr>
          <w:rFonts w:ascii="Times New Roman" w:eastAsia="Times New Roman" w:hAnsi="Times New Roman" w:cs="Times New Roman"/>
          <w:color w:val="040404"/>
          <w:spacing w:val="5"/>
          <w:sz w:val="24"/>
          <w:szCs w:val="24"/>
          <w:lang w:eastAsia="ru-RU" w:bidi="ru-RU"/>
        </w:rPr>
        <w:t>до</w:t>
      </w: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суговойсферах;</w:t>
      </w:r>
    </w:p>
    <w:p w:rsidR="00F50E8D" w:rsidRPr="00F50E8D" w:rsidRDefault="00F50E8D" w:rsidP="00F50E8D">
      <w:pPr>
        <w:widowControl w:val="0"/>
        <w:numPr>
          <w:ilvl w:val="0"/>
          <w:numId w:val="1"/>
        </w:numPr>
        <w:tabs>
          <w:tab w:val="left" w:pos="732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lastRenderedPageBreak/>
        <w:t xml:space="preserve">интеллектуализация культурного досуга молодежи и подростков, борьба средствами культуры с такими негативными явлениями, как наркомания, алкоголизм и </w:t>
      </w:r>
      <w:proofErr w:type="spell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табакокурение</w:t>
      </w:r>
      <w:proofErr w:type="spellEnd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 w:color="000000"/>
          <w:lang w:eastAsia="ru-RU" w:bidi="ru-RU"/>
        </w:rPr>
      </w:pPr>
    </w:p>
    <w:p w:rsidR="00F50E8D" w:rsidRPr="00F50E8D" w:rsidRDefault="00F50E8D" w:rsidP="00F50E8D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Ресурсное обеспечениепрограммы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left="916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50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Финансирование программных мероприятий производится за счет бюджета Гилевского сельсовета в следующих объемах: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tbl>
      <w:tblPr>
        <w:tblStyle w:val="TableNormal"/>
        <w:tblW w:w="0" w:type="auto"/>
        <w:jc w:val="center"/>
        <w:tblBorders>
          <w:top w:val="single" w:sz="12" w:space="0" w:color="000009"/>
          <w:left w:val="single" w:sz="12" w:space="0" w:color="000009"/>
          <w:bottom w:val="single" w:sz="12" w:space="0" w:color="000009"/>
          <w:right w:val="single" w:sz="12" w:space="0" w:color="000009"/>
          <w:insideH w:val="single" w:sz="12" w:space="0" w:color="000009"/>
          <w:insideV w:val="single" w:sz="12" w:space="0" w:color="000009"/>
        </w:tblBorders>
        <w:tblLayout w:type="fixed"/>
        <w:tblLook w:val="01E0"/>
      </w:tblPr>
      <w:tblGrid>
        <w:gridCol w:w="2340"/>
        <w:gridCol w:w="2372"/>
        <w:gridCol w:w="1798"/>
        <w:gridCol w:w="1874"/>
        <w:gridCol w:w="40"/>
      </w:tblGrid>
      <w:tr w:rsidR="00F50E8D" w:rsidRPr="00F50E8D" w:rsidTr="00F50E8D">
        <w:trPr>
          <w:trHeight w:val="760"/>
          <w:jc w:val="center"/>
        </w:trPr>
        <w:tc>
          <w:tcPr>
            <w:tcW w:w="2340" w:type="dxa"/>
            <w:vMerge w:val="restart"/>
          </w:tcPr>
          <w:p w:rsidR="00F50E8D" w:rsidRPr="00F50E8D" w:rsidRDefault="00F50E8D" w:rsidP="00F50E8D">
            <w:pPr>
              <w:ind w:firstLine="260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</w:pPr>
          </w:p>
          <w:p w:rsidR="00F50E8D" w:rsidRPr="00F50E8D" w:rsidRDefault="00F50E8D" w:rsidP="00F50E8D">
            <w:pPr>
              <w:ind w:firstLine="260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Источникифинансирования</w:t>
            </w:r>
            <w:proofErr w:type="spellEnd"/>
          </w:p>
        </w:tc>
        <w:tc>
          <w:tcPr>
            <w:tcW w:w="6064" w:type="dxa"/>
            <w:gridSpan w:val="4"/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F50E8D" w:rsidRDefault="00F50E8D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Финансовыесредства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,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тыс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. </w:t>
            </w:r>
            <w:proofErr w:type="spellStart"/>
            <w:proofErr w:type="gram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руб</w:t>
            </w:r>
            <w:proofErr w:type="spellEnd"/>
            <w:proofErr w:type="gramEnd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.</w:t>
            </w:r>
          </w:p>
        </w:tc>
      </w:tr>
      <w:tr w:rsidR="00F50E8D" w:rsidRPr="00F50E8D" w:rsidTr="00F50E8D">
        <w:trPr>
          <w:trHeight w:val="633"/>
          <w:jc w:val="center"/>
        </w:trPr>
        <w:tc>
          <w:tcPr>
            <w:tcW w:w="2340" w:type="dxa"/>
            <w:vMerge/>
            <w:tcBorders>
              <w:top w:val="nil"/>
            </w:tcBorders>
          </w:tcPr>
          <w:p w:rsidR="00F50E8D" w:rsidRPr="00F50E8D" w:rsidRDefault="00F50E8D" w:rsidP="00F50E8D">
            <w:pPr>
              <w:ind w:firstLine="260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  <w:tc>
          <w:tcPr>
            <w:tcW w:w="2372" w:type="dxa"/>
            <w:tcBorders>
              <w:left w:val="thickThinMediumGap" w:sz="3" w:space="0" w:color="000004"/>
            </w:tcBorders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F50E8D" w:rsidRDefault="00F50E8D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2021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год</w:t>
            </w:r>
            <w:proofErr w:type="spellEnd"/>
          </w:p>
        </w:tc>
        <w:tc>
          <w:tcPr>
            <w:tcW w:w="1798" w:type="dxa"/>
            <w:tcBorders>
              <w:bottom w:val="thickThinMediumGap" w:sz="4" w:space="0" w:color="000009"/>
              <w:right w:val="thinThickMediumGap" w:sz="3" w:space="0" w:color="000004"/>
            </w:tcBorders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F50E8D" w:rsidRDefault="00F50E8D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2022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год</w:t>
            </w:r>
            <w:proofErr w:type="spellEnd"/>
          </w:p>
        </w:tc>
        <w:tc>
          <w:tcPr>
            <w:tcW w:w="1874" w:type="dxa"/>
            <w:tcBorders>
              <w:left w:val="thickThinMediumGap" w:sz="3" w:space="0" w:color="000004"/>
              <w:right w:val="single" w:sz="4" w:space="0" w:color="000009"/>
            </w:tcBorders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F50E8D" w:rsidRDefault="00F50E8D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2023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год</w:t>
            </w:r>
            <w:proofErr w:type="spellEnd"/>
          </w:p>
        </w:tc>
        <w:tc>
          <w:tcPr>
            <w:tcW w:w="20" w:type="dxa"/>
            <w:tcBorders>
              <w:left w:val="single" w:sz="4" w:space="0" w:color="000009"/>
            </w:tcBorders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  <w:tr w:rsidR="00F50E8D" w:rsidRPr="00F50E8D" w:rsidTr="00F50E8D">
        <w:trPr>
          <w:trHeight w:val="629"/>
          <w:jc w:val="center"/>
        </w:trPr>
        <w:tc>
          <w:tcPr>
            <w:tcW w:w="2340" w:type="dxa"/>
            <w:tcBorders>
              <w:right w:val="thinThickMediumGap" w:sz="3" w:space="0" w:color="000004"/>
            </w:tcBorders>
          </w:tcPr>
          <w:p w:rsidR="00F50E8D" w:rsidRPr="00F50E8D" w:rsidRDefault="00F50E8D" w:rsidP="003C3A24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Средствабюджета</w:t>
            </w:r>
            <w:proofErr w:type="spellEnd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 xml:space="preserve"> Гилевского </w:t>
            </w:r>
            <w:proofErr w:type="spellStart"/>
            <w:r w:rsidRPr="00F50E8D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сельсовета</w:t>
            </w:r>
            <w:proofErr w:type="spellEnd"/>
          </w:p>
        </w:tc>
        <w:tc>
          <w:tcPr>
            <w:tcW w:w="2372" w:type="dxa"/>
            <w:tcBorders>
              <w:left w:val="thickThinMediumGap" w:sz="3" w:space="0" w:color="000004"/>
            </w:tcBorders>
          </w:tcPr>
          <w:p w:rsidR="00F50E8D" w:rsidRPr="003C3A24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3C3A24" w:rsidRDefault="003C3A24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</w:pPr>
            <w:r w:rsidRPr="003C3A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  <w:t>3 496,6</w:t>
            </w:r>
          </w:p>
        </w:tc>
        <w:tc>
          <w:tcPr>
            <w:tcW w:w="1798" w:type="dxa"/>
            <w:tcBorders>
              <w:top w:val="thinThickMediumGap" w:sz="4" w:space="0" w:color="000009"/>
              <w:bottom w:val="thickThinMediumGap" w:sz="4" w:space="0" w:color="000009"/>
              <w:right w:val="thinThickMediumGap" w:sz="3" w:space="0" w:color="000004"/>
            </w:tcBorders>
          </w:tcPr>
          <w:p w:rsidR="00F50E8D" w:rsidRPr="003C3A24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3C3A24" w:rsidRDefault="003C3A24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</w:pPr>
            <w:r w:rsidRPr="003C3A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  <w:t>367,2</w:t>
            </w:r>
          </w:p>
        </w:tc>
        <w:tc>
          <w:tcPr>
            <w:tcW w:w="1874" w:type="dxa"/>
            <w:tcBorders>
              <w:left w:val="thickThinMediumGap" w:sz="3" w:space="0" w:color="000004"/>
              <w:right w:val="single" w:sz="4" w:space="0" w:color="000009"/>
            </w:tcBorders>
          </w:tcPr>
          <w:p w:rsidR="00F50E8D" w:rsidRPr="003C3A24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  <w:p w:rsidR="00F50E8D" w:rsidRPr="003C3A24" w:rsidRDefault="00F50E8D" w:rsidP="00F50E8D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</w:pPr>
            <w:r w:rsidRPr="003C3A24"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  <w:t>3</w:t>
            </w:r>
            <w:r w:rsidR="003C3A24" w:rsidRPr="003C3A24">
              <w:rPr>
                <w:rFonts w:ascii="Times New Roman" w:eastAsia="Times New Roman" w:hAnsi="Times New Roman" w:cs="Times New Roman"/>
                <w:sz w:val="24"/>
                <w:szCs w:val="24"/>
                <w:lang w:val="ru-RU" w:eastAsia="ru-RU" w:bidi="ru-RU"/>
              </w:rPr>
              <w:t>67,2</w:t>
            </w:r>
          </w:p>
        </w:tc>
        <w:tc>
          <w:tcPr>
            <w:tcW w:w="20" w:type="dxa"/>
            <w:tcBorders>
              <w:left w:val="single" w:sz="4" w:space="0" w:color="000009"/>
            </w:tcBorders>
          </w:tcPr>
          <w:p w:rsidR="00F50E8D" w:rsidRPr="00F50E8D" w:rsidRDefault="00F50E8D" w:rsidP="00F50E8D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ru-RU" w:bidi="ru-RU"/>
              </w:rPr>
            </w:pPr>
          </w:p>
        </w:tc>
      </w:tr>
    </w:tbl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Объемы финансирования Программы подлежат ежегодной корректировке исходя из реальных возможностей бюджета Гилевского сельсовета на очередной финансовый год.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numPr>
          <w:ilvl w:val="0"/>
          <w:numId w:val="9"/>
        </w:numPr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  <w:t>Ожидаемые конечные результаты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val="single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43"/>
        <w:jc w:val="both"/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Реализация мероприятий, предусмотренных Программой, повысит уровень культурно-просветительной работы с населением, обеспечит условия общедоступности культурной деятельности, культурных ценностей и благ. Позволит приобщить к творчеству и культурному развитию, самообразованию, любительскому искусству население посёлка. Даст возможность улучшить материально-техническое обеспечение учрежденийкультуры.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543"/>
        <w:jc w:val="both"/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</w:pPr>
    </w:p>
    <w:p w:rsidR="00F50E8D" w:rsidRPr="00F50E8D" w:rsidRDefault="00F50E8D" w:rsidP="00F50E8D">
      <w:pPr>
        <w:widowControl w:val="0"/>
        <w:numPr>
          <w:ilvl w:val="0"/>
          <w:numId w:val="8"/>
        </w:numPr>
        <w:autoSpaceDE w:val="0"/>
        <w:autoSpaceDN w:val="0"/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 w:color="000000"/>
          <w:lang w:eastAsia="ru-RU" w:bidi="ru-RU"/>
        </w:rPr>
      </w:pPr>
      <w:r w:rsidRPr="00F50E8D">
        <w:rPr>
          <w:rFonts w:ascii="Times New Roman" w:eastAsia="Times New Roman" w:hAnsi="Times New Roman" w:cs="Times New Roman"/>
          <w:b/>
          <w:bCs/>
          <w:i/>
          <w:sz w:val="24"/>
          <w:szCs w:val="24"/>
          <w:u w:val="single" w:color="000000"/>
          <w:lang w:eastAsia="ru-RU" w:bidi="ru-RU"/>
        </w:rPr>
        <w:t>Заключение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186"/>
        <w:jc w:val="both"/>
        <w:outlineLvl w:val="1"/>
        <w:rPr>
          <w:rFonts w:ascii="Times New Roman" w:eastAsia="Times New Roman" w:hAnsi="Times New Roman" w:cs="Times New Roman"/>
          <w:b/>
          <w:bCs/>
          <w:i/>
          <w:sz w:val="24"/>
          <w:szCs w:val="24"/>
          <w:u w:color="000000"/>
          <w:lang w:eastAsia="ru-RU" w:bidi="ru-RU"/>
        </w:rPr>
      </w:pP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64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proofErr w:type="gram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Реализация Программы «Сохранение и развитие культуры на территории Гилевского сельсовета Искитимского района Новосибирской области на 2021-2023 годы» призвана обеспечить всестороннее, планомерное и полноценное развитие сферы культуры поселка, закрепить и развить позитивные сдвиги в нормативно-правовом, информационном и научно-методическом обеспечении отрасли, ее управлении и финансировании, в развитии социально-культурной инфраструктуры и культурно-досуговой сферы, в области воспитания гражданственности и патриотизма.</w:t>
      </w:r>
      <w:proofErr w:type="gramEnd"/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729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В ходе реализации Программы будут определены пути развития </w:t>
      </w:r>
      <w:proofErr w:type="gramStart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учреждения</w:t>
      </w:r>
      <w:proofErr w:type="gramEnd"/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 xml:space="preserve"> культуры поселения, стабилизировано состояние учреждения культуры, созданы условия для досуга жителей и обеспечения их услугами культуры, проведена работа по улучшению качества услуг культуры населению, созданы условия для развития народного творчества.</w:t>
      </w:r>
    </w:p>
    <w:p w:rsidR="00F50E8D" w:rsidRPr="00F50E8D" w:rsidRDefault="00F50E8D" w:rsidP="00F50E8D">
      <w:pPr>
        <w:widowControl w:val="0"/>
        <w:autoSpaceDE w:val="0"/>
        <w:autoSpaceDN w:val="0"/>
        <w:spacing w:after="0" w:line="240" w:lineRule="auto"/>
        <w:ind w:firstLine="373"/>
        <w:jc w:val="both"/>
        <w:rPr>
          <w:rFonts w:ascii="Times New Roman" w:eastAsia="Times New Roman" w:hAnsi="Times New Roman" w:cs="Times New Roman"/>
          <w:sz w:val="24"/>
          <w:szCs w:val="24"/>
          <w:lang w:eastAsia="ru-RU" w:bidi="ru-RU"/>
        </w:rPr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Осуществление системы программных мероприятий позволит создать благоприятные условия для успешного функционирования дома культуры в 2021-2023 гг., четко спланировать и координировать деятельность учреждения культуры в рамках того или иного культурного проекта, прогнозировать динамику культурных процессов на территории Гилевского сельсовета.</w:t>
      </w:r>
    </w:p>
    <w:p w:rsidR="00A67241" w:rsidRDefault="00F50E8D" w:rsidP="00F50E8D">
      <w:pPr>
        <w:jc w:val="both"/>
      </w:pPr>
      <w:r w:rsidRPr="00F50E8D"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Создаваемый в процессе реализации Программы культурный продукт будет способствовать сохранению лучших традиций и продвижению новаций в культурную жизнь общества, воспитанию патриотизма и гражданственности, толерантности и гуманизма, профилактике негативных явлений, социальной адаптации инвалидов, поддержке наименее социально защищенных слоев населения</w:t>
      </w:r>
      <w:r>
        <w:rPr>
          <w:rFonts w:ascii="Times New Roman" w:eastAsia="Times New Roman" w:hAnsi="Times New Roman" w:cs="Times New Roman"/>
          <w:color w:val="040404"/>
          <w:sz w:val="24"/>
          <w:szCs w:val="24"/>
          <w:lang w:eastAsia="ru-RU" w:bidi="ru-RU"/>
        </w:rPr>
        <w:t>.</w:t>
      </w:r>
    </w:p>
    <w:sectPr w:rsidR="00A67241" w:rsidSect="00F50E8D">
      <w:pgSz w:w="11906" w:h="16838"/>
      <w:pgMar w:top="1134" w:right="567" w:bottom="567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2E020E"/>
    <w:multiLevelType w:val="hybridMultilevel"/>
    <w:tmpl w:val="2B7A4C9C"/>
    <w:lvl w:ilvl="0" w:tplc="54C2032C">
      <w:start w:val="5"/>
      <w:numFmt w:val="decimal"/>
      <w:lvlText w:val="%1."/>
      <w:lvlJc w:val="left"/>
      <w:pPr>
        <w:ind w:left="916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636" w:hanging="360"/>
      </w:pPr>
    </w:lvl>
    <w:lvl w:ilvl="2" w:tplc="0419001B" w:tentative="1">
      <w:start w:val="1"/>
      <w:numFmt w:val="lowerRoman"/>
      <w:lvlText w:val="%3."/>
      <w:lvlJc w:val="right"/>
      <w:pPr>
        <w:ind w:left="2356" w:hanging="180"/>
      </w:pPr>
    </w:lvl>
    <w:lvl w:ilvl="3" w:tplc="0419000F" w:tentative="1">
      <w:start w:val="1"/>
      <w:numFmt w:val="decimal"/>
      <w:lvlText w:val="%4."/>
      <w:lvlJc w:val="left"/>
      <w:pPr>
        <w:ind w:left="3076" w:hanging="360"/>
      </w:pPr>
    </w:lvl>
    <w:lvl w:ilvl="4" w:tplc="04190019" w:tentative="1">
      <w:start w:val="1"/>
      <w:numFmt w:val="lowerLetter"/>
      <w:lvlText w:val="%5."/>
      <w:lvlJc w:val="left"/>
      <w:pPr>
        <w:ind w:left="3796" w:hanging="360"/>
      </w:pPr>
    </w:lvl>
    <w:lvl w:ilvl="5" w:tplc="0419001B" w:tentative="1">
      <w:start w:val="1"/>
      <w:numFmt w:val="lowerRoman"/>
      <w:lvlText w:val="%6."/>
      <w:lvlJc w:val="right"/>
      <w:pPr>
        <w:ind w:left="4516" w:hanging="180"/>
      </w:pPr>
    </w:lvl>
    <w:lvl w:ilvl="6" w:tplc="0419000F" w:tentative="1">
      <w:start w:val="1"/>
      <w:numFmt w:val="decimal"/>
      <w:lvlText w:val="%7."/>
      <w:lvlJc w:val="left"/>
      <w:pPr>
        <w:ind w:left="5236" w:hanging="360"/>
      </w:pPr>
    </w:lvl>
    <w:lvl w:ilvl="7" w:tplc="04190019" w:tentative="1">
      <w:start w:val="1"/>
      <w:numFmt w:val="lowerLetter"/>
      <w:lvlText w:val="%8."/>
      <w:lvlJc w:val="left"/>
      <w:pPr>
        <w:ind w:left="5956" w:hanging="360"/>
      </w:pPr>
    </w:lvl>
    <w:lvl w:ilvl="8" w:tplc="0419001B" w:tentative="1">
      <w:start w:val="1"/>
      <w:numFmt w:val="lowerRoman"/>
      <w:lvlText w:val="%9."/>
      <w:lvlJc w:val="right"/>
      <w:pPr>
        <w:ind w:left="6676" w:hanging="180"/>
      </w:pPr>
    </w:lvl>
  </w:abstractNum>
  <w:abstractNum w:abstractNumId="1">
    <w:nsid w:val="28A162E6"/>
    <w:multiLevelType w:val="hybridMultilevel"/>
    <w:tmpl w:val="4BFC7DFA"/>
    <w:lvl w:ilvl="0" w:tplc="C2E429B4">
      <w:start w:val="7"/>
      <w:numFmt w:val="decimal"/>
      <w:lvlText w:val="%1."/>
      <w:lvlJc w:val="left"/>
      <w:pPr>
        <w:ind w:left="6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6" w:hanging="360"/>
      </w:pPr>
    </w:lvl>
    <w:lvl w:ilvl="2" w:tplc="0419001B" w:tentative="1">
      <w:start w:val="1"/>
      <w:numFmt w:val="lowerRoman"/>
      <w:lvlText w:val="%3."/>
      <w:lvlJc w:val="right"/>
      <w:pPr>
        <w:ind w:left="2076" w:hanging="180"/>
      </w:pPr>
    </w:lvl>
    <w:lvl w:ilvl="3" w:tplc="0419000F" w:tentative="1">
      <w:start w:val="1"/>
      <w:numFmt w:val="decimal"/>
      <w:lvlText w:val="%4."/>
      <w:lvlJc w:val="left"/>
      <w:pPr>
        <w:ind w:left="2796" w:hanging="360"/>
      </w:pPr>
    </w:lvl>
    <w:lvl w:ilvl="4" w:tplc="04190019" w:tentative="1">
      <w:start w:val="1"/>
      <w:numFmt w:val="lowerLetter"/>
      <w:lvlText w:val="%5."/>
      <w:lvlJc w:val="left"/>
      <w:pPr>
        <w:ind w:left="3516" w:hanging="360"/>
      </w:pPr>
    </w:lvl>
    <w:lvl w:ilvl="5" w:tplc="0419001B" w:tentative="1">
      <w:start w:val="1"/>
      <w:numFmt w:val="lowerRoman"/>
      <w:lvlText w:val="%6."/>
      <w:lvlJc w:val="right"/>
      <w:pPr>
        <w:ind w:left="4236" w:hanging="180"/>
      </w:pPr>
    </w:lvl>
    <w:lvl w:ilvl="6" w:tplc="0419000F" w:tentative="1">
      <w:start w:val="1"/>
      <w:numFmt w:val="decimal"/>
      <w:lvlText w:val="%7."/>
      <w:lvlJc w:val="left"/>
      <w:pPr>
        <w:ind w:left="4956" w:hanging="360"/>
      </w:pPr>
    </w:lvl>
    <w:lvl w:ilvl="7" w:tplc="04190019" w:tentative="1">
      <w:start w:val="1"/>
      <w:numFmt w:val="lowerLetter"/>
      <w:lvlText w:val="%8."/>
      <w:lvlJc w:val="left"/>
      <w:pPr>
        <w:ind w:left="5676" w:hanging="360"/>
      </w:pPr>
    </w:lvl>
    <w:lvl w:ilvl="8" w:tplc="0419001B" w:tentative="1">
      <w:start w:val="1"/>
      <w:numFmt w:val="lowerRoman"/>
      <w:lvlText w:val="%9."/>
      <w:lvlJc w:val="right"/>
      <w:pPr>
        <w:ind w:left="6396" w:hanging="180"/>
      </w:pPr>
    </w:lvl>
  </w:abstractNum>
  <w:abstractNum w:abstractNumId="2">
    <w:nsid w:val="3D50651F"/>
    <w:multiLevelType w:val="hybridMultilevel"/>
    <w:tmpl w:val="2A0C8066"/>
    <w:lvl w:ilvl="0" w:tplc="3F9E1918">
      <w:numFmt w:val="bullet"/>
      <w:lvlText w:val="-"/>
      <w:lvlJc w:val="left"/>
      <w:pPr>
        <w:ind w:left="108" w:hanging="444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ru-RU" w:bidi="ru-RU"/>
      </w:rPr>
    </w:lvl>
    <w:lvl w:ilvl="1" w:tplc="2C2011F8">
      <w:numFmt w:val="bullet"/>
      <w:lvlText w:val="•"/>
      <w:lvlJc w:val="left"/>
      <w:pPr>
        <w:ind w:left="897" w:hanging="444"/>
      </w:pPr>
      <w:rPr>
        <w:rFonts w:hint="default"/>
        <w:lang w:val="ru-RU" w:eastAsia="ru-RU" w:bidi="ru-RU"/>
      </w:rPr>
    </w:lvl>
    <w:lvl w:ilvl="2" w:tplc="9C366A94">
      <w:numFmt w:val="bullet"/>
      <w:lvlText w:val="•"/>
      <w:lvlJc w:val="left"/>
      <w:pPr>
        <w:ind w:left="1694" w:hanging="444"/>
      </w:pPr>
      <w:rPr>
        <w:rFonts w:hint="default"/>
        <w:lang w:val="ru-RU" w:eastAsia="ru-RU" w:bidi="ru-RU"/>
      </w:rPr>
    </w:lvl>
    <w:lvl w:ilvl="3" w:tplc="12D27B60">
      <w:numFmt w:val="bullet"/>
      <w:lvlText w:val="•"/>
      <w:lvlJc w:val="left"/>
      <w:pPr>
        <w:ind w:left="2492" w:hanging="444"/>
      </w:pPr>
      <w:rPr>
        <w:rFonts w:hint="default"/>
        <w:lang w:val="ru-RU" w:eastAsia="ru-RU" w:bidi="ru-RU"/>
      </w:rPr>
    </w:lvl>
    <w:lvl w:ilvl="4" w:tplc="AFD641D8">
      <w:numFmt w:val="bullet"/>
      <w:lvlText w:val="•"/>
      <w:lvlJc w:val="left"/>
      <w:pPr>
        <w:ind w:left="3289" w:hanging="444"/>
      </w:pPr>
      <w:rPr>
        <w:rFonts w:hint="default"/>
        <w:lang w:val="ru-RU" w:eastAsia="ru-RU" w:bidi="ru-RU"/>
      </w:rPr>
    </w:lvl>
    <w:lvl w:ilvl="5" w:tplc="47BECDE0">
      <w:numFmt w:val="bullet"/>
      <w:lvlText w:val="•"/>
      <w:lvlJc w:val="left"/>
      <w:pPr>
        <w:ind w:left="4086" w:hanging="444"/>
      </w:pPr>
      <w:rPr>
        <w:rFonts w:hint="default"/>
        <w:lang w:val="ru-RU" w:eastAsia="ru-RU" w:bidi="ru-RU"/>
      </w:rPr>
    </w:lvl>
    <w:lvl w:ilvl="6" w:tplc="B1F0F826">
      <w:numFmt w:val="bullet"/>
      <w:lvlText w:val="•"/>
      <w:lvlJc w:val="left"/>
      <w:pPr>
        <w:ind w:left="4884" w:hanging="444"/>
      </w:pPr>
      <w:rPr>
        <w:rFonts w:hint="default"/>
        <w:lang w:val="ru-RU" w:eastAsia="ru-RU" w:bidi="ru-RU"/>
      </w:rPr>
    </w:lvl>
    <w:lvl w:ilvl="7" w:tplc="4EA80A34">
      <w:numFmt w:val="bullet"/>
      <w:lvlText w:val="•"/>
      <w:lvlJc w:val="left"/>
      <w:pPr>
        <w:ind w:left="5681" w:hanging="444"/>
      </w:pPr>
      <w:rPr>
        <w:rFonts w:hint="default"/>
        <w:lang w:val="ru-RU" w:eastAsia="ru-RU" w:bidi="ru-RU"/>
      </w:rPr>
    </w:lvl>
    <w:lvl w:ilvl="8" w:tplc="C04A4A62">
      <w:numFmt w:val="bullet"/>
      <w:lvlText w:val="•"/>
      <w:lvlJc w:val="left"/>
      <w:pPr>
        <w:ind w:left="6479" w:hanging="444"/>
      </w:pPr>
      <w:rPr>
        <w:rFonts w:hint="default"/>
        <w:lang w:val="ru-RU" w:eastAsia="ru-RU" w:bidi="ru-RU"/>
      </w:rPr>
    </w:lvl>
  </w:abstractNum>
  <w:abstractNum w:abstractNumId="3">
    <w:nsid w:val="40D909DC"/>
    <w:multiLevelType w:val="hybridMultilevel"/>
    <w:tmpl w:val="E5A23C98"/>
    <w:lvl w:ilvl="0" w:tplc="15360FF8">
      <w:numFmt w:val="bullet"/>
      <w:lvlText w:val="-"/>
      <w:lvlJc w:val="left"/>
      <w:pPr>
        <w:ind w:left="556" w:hanging="256"/>
      </w:pPr>
      <w:rPr>
        <w:rFonts w:ascii="Times New Roman" w:eastAsia="Times New Roman" w:hAnsi="Times New Roman" w:cs="Times New Roman" w:hint="default"/>
        <w:spacing w:val="-4"/>
        <w:w w:val="100"/>
        <w:sz w:val="28"/>
        <w:szCs w:val="28"/>
        <w:lang w:val="ru-RU" w:eastAsia="ru-RU" w:bidi="ru-RU"/>
      </w:rPr>
    </w:lvl>
    <w:lvl w:ilvl="1" w:tplc="104A3244">
      <w:numFmt w:val="bullet"/>
      <w:lvlText w:val="•"/>
      <w:lvlJc w:val="left"/>
      <w:pPr>
        <w:ind w:left="1590" w:hanging="256"/>
      </w:pPr>
      <w:rPr>
        <w:rFonts w:hint="default"/>
        <w:lang w:val="ru-RU" w:eastAsia="ru-RU" w:bidi="ru-RU"/>
      </w:rPr>
    </w:lvl>
    <w:lvl w:ilvl="2" w:tplc="D2103ECA">
      <w:numFmt w:val="bullet"/>
      <w:lvlText w:val="•"/>
      <w:lvlJc w:val="left"/>
      <w:pPr>
        <w:ind w:left="2621" w:hanging="256"/>
      </w:pPr>
      <w:rPr>
        <w:rFonts w:hint="default"/>
        <w:lang w:val="ru-RU" w:eastAsia="ru-RU" w:bidi="ru-RU"/>
      </w:rPr>
    </w:lvl>
    <w:lvl w:ilvl="3" w:tplc="57C239D4">
      <w:numFmt w:val="bullet"/>
      <w:lvlText w:val="•"/>
      <w:lvlJc w:val="left"/>
      <w:pPr>
        <w:ind w:left="3651" w:hanging="256"/>
      </w:pPr>
      <w:rPr>
        <w:rFonts w:hint="default"/>
        <w:lang w:val="ru-RU" w:eastAsia="ru-RU" w:bidi="ru-RU"/>
      </w:rPr>
    </w:lvl>
    <w:lvl w:ilvl="4" w:tplc="FD5069E0">
      <w:numFmt w:val="bullet"/>
      <w:lvlText w:val="•"/>
      <w:lvlJc w:val="left"/>
      <w:pPr>
        <w:ind w:left="4682" w:hanging="256"/>
      </w:pPr>
      <w:rPr>
        <w:rFonts w:hint="default"/>
        <w:lang w:val="ru-RU" w:eastAsia="ru-RU" w:bidi="ru-RU"/>
      </w:rPr>
    </w:lvl>
    <w:lvl w:ilvl="5" w:tplc="170CAE60">
      <w:numFmt w:val="bullet"/>
      <w:lvlText w:val="•"/>
      <w:lvlJc w:val="left"/>
      <w:pPr>
        <w:ind w:left="5712" w:hanging="256"/>
      </w:pPr>
      <w:rPr>
        <w:rFonts w:hint="default"/>
        <w:lang w:val="ru-RU" w:eastAsia="ru-RU" w:bidi="ru-RU"/>
      </w:rPr>
    </w:lvl>
    <w:lvl w:ilvl="6" w:tplc="0FBC0714">
      <w:numFmt w:val="bullet"/>
      <w:lvlText w:val="•"/>
      <w:lvlJc w:val="left"/>
      <w:pPr>
        <w:ind w:left="6743" w:hanging="256"/>
      </w:pPr>
      <w:rPr>
        <w:rFonts w:hint="default"/>
        <w:lang w:val="ru-RU" w:eastAsia="ru-RU" w:bidi="ru-RU"/>
      </w:rPr>
    </w:lvl>
    <w:lvl w:ilvl="7" w:tplc="E46CB1F8">
      <w:numFmt w:val="bullet"/>
      <w:lvlText w:val="•"/>
      <w:lvlJc w:val="left"/>
      <w:pPr>
        <w:ind w:left="7773" w:hanging="256"/>
      </w:pPr>
      <w:rPr>
        <w:rFonts w:hint="default"/>
        <w:lang w:val="ru-RU" w:eastAsia="ru-RU" w:bidi="ru-RU"/>
      </w:rPr>
    </w:lvl>
    <w:lvl w:ilvl="8" w:tplc="F498F0FE">
      <w:numFmt w:val="bullet"/>
      <w:lvlText w:val="•"/>
      <w:lvlJc w:val="left"/>
      <w:pPr>
        <w:ind w:left="8804" w:hanging="256"/>
      </w:pPr>
      <w:rPr>
        <w:rFonts w:hint="default"/>
        <w:lang w:val="ru-RU" w:eastAsia="ru-RU" w:bidi="ru-RU"/>
      </w:rPr>
    </w:lvl>
  </w:abstractNum>
  <w:abstractNum w:abstractNumId="4">
    <w:nsid w:val="5F9A5483"/>
    <w:multiLevelType w:val="hybridMultilevel"/>
    <w:tmpl w:val="C1184E38"/>
    <w:lvl w:ilvl="0" w:tplc="446AF7CA">
      <w:numFmt w:val="bullet"/>
      <w:lvlText w:val="-"/>
      <w:lvlJc w:val="left"/>
      <w:pPr>
        <w:ind w:left="234" w:hanging="234"/>
      </w:pPr>
      <w:rPr>
        <w:rFonts w:ascii="Times New Roman" w:eastAsia="Times New Roman" w:hAnsi="Times New Roman" w:cs="Times New Roman" w:hint="default"/>
        <w:spacing w:val="-31"/>
        <w:w w:val="100"/>
        <w:sz w:val="28"/>
        <w:szCs w:val="28"/>
        <w:lang w:val="ru-RU" w:eastAsia="ru-RU" w:bidi="ru-RU"/>
      </w:rPr>
    </w:lvl>
    <w:lvl w:ilvl="1" w:tplc="84A4F966">
      <w:numFmt w:val="bullet"/>
      <w:lvlText w:val="•"/>
      <w:lvlJc w:val="left"/>
      <w:pPr>
        <w:ind w:left="1023" w:hanging="234"/>
      </w:pPr>
      <w:rPr>
        <w:rFonts w:hint="default"/>
        <w:lang w:val="ru-RU" w:eastAsia="ru-RU" w:bidi="ru-RU"/>
      </w:rPr>
    </w:lvl>
    <w:lvl w:ilvl="2" w:tplc="6A22F306">
      <w:numFmt w:val="bullet"/>
      <w:lvlText w:val="•"/>
      <w:lvlJc w:val="left"/>
      <w:pPr>
        <w:ind w:left="1820" w:hanging="234"/>
      </w:pPr>
      <w:rPr>
        <w:rFonts w:hint="default"/>
        <w:lang w:val="ru-RU" w:eastAsia="ru-RU" w:bidi="ru-RU"/>
      </w:rPr>
    </w:lvl>
    <w:lvl w:ilvl="3" w:tplc="BFC0D22E">
      <w:numFmt w:val="bullet"/>
      <w:lvlText w:val="•"/>
      <w:lvlJc w:val="left"/>
      <w:pPr>
        <w:ind w:left="2618" w:hanging="234"/>
      </w:pPr>
      <w:rPr>
        <w:rFonts w:hint="default"/>
        <w:lang w:val="ru-RU" w:eastAsia="ru-RU" w:bidi="ru-RU"/>
      </w:rPr>
    </w:lvl>
    <w:lvl w:ilvl="4" w:tplc="C5BC5654">
      <w:numFmt w:val="bullet"/>
      <w:lvlText w:val="•"/>
      <w:lvlJc w:val="left"/>
      <w:pPr>
        <w:ind w:left="3415" w:hanging="234"/>
      </w:pPr>
      <w:rPr>
        <w:rFonts w:hint="default"/>
        <w:lang w:val="ru-RU" w:eastAsia="ru-RU" w:bidi="ru-RU"/>
      </w:rPr>
    </w:lvl>
    <w:lvl w:ilvl="5" w:tplc="6F7429D2">
      <w:numFmt w:val="bullet"/>
      <w:lvlText w:val="•"/>
      <w:lvlJc w:val="left"/>
      <w:pPr>
        <w:ind w:left="4212" w:hanging="234"/>
      </w:pPr>
      <w:rPr>
        <w:rFonts w:hint="default"/>
        <w:lang w:val="ru-RU" w:eastAsia="ru-RU" w:bidi="ru-RU"/>
      </w:rPr>
    </w:lvl>
    <w:lvl w:ilvl="6" w:tplc="EC426728">
      <w:numFmt w:val="bullet"/>
      <w:lvlText w:val="•"/>
      <w:lvlJc w:val="left"/>
      <w:pPr>
        <w:ind w:left="5010" w:hanging="234"/>
      </w:pPr>
      <w:rPr>
        <w:rFonts w:hint="default"/>
        <w:lang w:val="ru-RU" w:eastAsia="ru-RU" w:bidi="ru-RU"/>
      </w:rPr>
    </w:lvl>
    <w:lvl w:ilvl="7" w:tplc="01A220F4">
      <w:numFmt w:val="bullet"/>
      <w:lvlText w:val="•"/>
      <w:lvlJc w:val="left"/>
      <w:pPr>
        <w:ind w:left="5807" w:hanging="234"/>
      </w:pPr>
      <w:rPr>
        <w:rFonts w:hint="default"/>
        <w:lang w:val="ru-RU" w:eastAsia="ru-RU" w:bidi="ru-RU"/>
      </w:rPr>
    </w:lvl>
    <w:lvl w:ilvl="8" w:tplc="AA46F20C">
      <w:numFmt w:val="bullet"/>
      <w:lvlText w:val="•"/>
      <w:lvlJc w:val="left"/>
      <w:pPr>
        <w:ind w:left="6605" w:hanging="234"/>
      </w:pPr>
      <w:rPr>
        <w:rFonts w:hint="default"/>
        <w:lang w:val="ru-RU" w:eastAsia="ru-RU" w:bidi="ru-RU"/>
      </w:rPr>
    </w:lvl>
  </w:abstractNum>
  <w:abstractNum w:abstractNumId="5">
    <w:nsid w:val="60AE3488"/>
    <w:multiLevelType w:val="hybridMultilevel"/>
    <w:tmpl w:val="F4BC7928"/>
    <w:lvl w:ilvl="0" w:tplc="89DC2708">
      <w:numFmt w:val="bullet"/>
      <w:lvlText w:val="-"/>
      <w:lvlJc w:val="left"/>
      <w:pPr>
        <w:ind w:left="556" w:hanging="396"/>
      </w:pPr>
      <w:rPr>
        <w:rFonts w:ascii="Times New Roman" w:eastAsia="Times New Roman" w:hAnsi="Times New Roman" w:cs="Times New Roman" w:hint="default"/>
        <w:color w:val="040404"/>
        <w:spacing w:val="-23"/>
        <w:w w:val="100"/>
        <w:sz w:val="28"/>
        <w:szCs w:val="28"/>
        <w:lang w:val="ru-RU" w:eastAsia="ru-RU" w:bidi="ru-RU"/>
      </w:rPr>
    </w:lvl>
    <w:lvl w:ilvl="1" w:tplc="D5DE3FE6">
      <w:numFmt w:val="bullet"/>
      <w:lvlText w:val="•"/>
      <w:lvlJc w:val="left"/>
      <w:pPr>
        <w:ind w:left="1590" w:hanging="396"/>
      </w:pPr>
      <w:rPr>
        <w:rFonts w:hint="default"/>
        <w:lang w:val="ru-RU" w:eastAsia="ru-RU" w:bidi="ru-RU"/>
      </w:rPr>
    </w:lvl>
    <w:lvl w:ilvl="2" w:tplc="B4AA6B9C">
      <w:numFmt w:val="bullet"/>
      <w:lvlText w:val="•"/>
      <w:lvlJc w:val="left"/>
      <w:pPr>
        <w:ind w:left="2621" w:hanging="396"/>
      </w:pPr>
      <w:rPr>
        <w:rFonts w:hint="default"/>
        <w:lang w:val="ru-RU" w:eastAsia="ru-RU" w:bidi="ru-RU"/>
      </w:rPr>
    </w:lvl>
    <w:lvl w:ilvl="3" w:tplc="9E28E382">
      <w:numFmt w:val="bullet"/>
      <w:lvlText w:val="•"/>
      <w:lvlJc w:val="left"/>
      <w:pPr>
        <w:ind w:left="3651" w:hanging="396"/>
      </w:pPr>
      <w:rPr>
        <w:rFonts w:hint="default"/>
        <w:lang w:val="ru-RU" w:eastAsia="ru-RU" w:bidi="ru-RU"/>
      </w:rPr>
    </w:lvl>
    <w:lvl w:ilvl="4" w:tplc="79287CE2">
      <w:numFmt w:val="bullet"/>
      <w:lvlText w:val="•"/>
      <w:lvlJc w:val="left"/>
      <w:pPr>
        <w:ind w:left="4682" w:hanging="396"/>
      </w:pPr>
      <w:rPr>
        <w:rFonts w:hint="default"/>
        <w:lang w:val="ru-RU" w:eastAsia="ru-RU" w:bidi="ru-RU"/>
      </w:rPr>
    </w:lvl>
    <w:lvl w:ilvl="5" w:tplc="740A01B0">
      <w:numFmt w:val="bullet"/>
      <w:lvlText w:val="•"/>
      <w:lvlJc w:val="left"/>
      <w:pPr>
        <w:ind w:left="5712" w:hanging="396"/>
      </w:pPr>
      <w:rPr>
        <w:rFonts w:hint="default"/>
        <w:lang w:val="ru-RU" w:eastAsia="ru-RU" w:bidi="ru-RU"/>
      </w:rPr>
    </w:lvl>
    <w:lvl w:ilvl="6" w:tplc="277631FE">
      <w:numFmt w:val="bullet"/>
      <w:lvlText w:val="•"/>
      <w:lvlJc w:val="left"/>
      <w:pPr>
        <w:ind w:left="6743" w:hanging="396"/>
      </w:pPr>
      <w:rPr>
        <w:rFonts w:hint="default"/>
        <w:lang w:val="ru-RU" w:eastAsia="ru-RU" w:bidi="ru-RU"/>
      </w:rPr>
    </w:lvl>
    <w:lvl w:ilvl="7" w:tplc="5046163E">
      <w:numFmt w:val="bullet"/>
      <w:lvlText w:val="•"/>
      <w:lvlJc w:val="left"/>
      <w:pPr>
        <w:ind w:left="7773" w:hanging="396"/>
      </w:pPr>
      <w:rPr>
        <w:rFonts w:hint="default"/>
        <w:lang w:val="ru-RU" w:eastAsia="ru-RU" w:bidi="ru-RU"/>
      </w:rPr>
    </w:lvl>
    <w:lvl w:ilvl="8" w:tplc="CFA6955E">
      <w:numFmt w:val="bullet"/>
      <w:lvlText w:val="•"/>
      <w:lvlJc w:val="left"/>
      <w:pPr>
        <w:ind w:left="8804" w:hanging="396"/>
      </w:pPr>
      <w:rPr>
        <w:rFonts w:hint="default"/>
        <w:lang w:val="ru-RU" w:eastAsia="ru-RU" w:bidi="ru-RU"/>
      </w:rPr>
    </w:lvl>
  </w:abstractNum>
  <w:abstractNum w:abstractNumId="6">
    <w:nsid w:val="68431731"/>
    <w:multiLevelType w:val="hybridMultilevel"/>
    <w:tmpl w:val="DF9050A0"/>
    <w:lvl w:ilvl="0" w:tplc="7CE4D8DE">
      <w:numFmt w:val="bullet"/>
      <w:lvlText w:val="·"/>
      <w:lvlJc w:val="left"/>
      <w:pPr>
        <w:ind w:left="556" w:hanging="140"/>
      </w:pPr>
      <w:rPr>
        <w:rFonts w:ascii="Times New Roman" w:eastAsia="Times New Roman" w:hAnsi="Times New Roman" w:cs="Times New Roman" w:hint="default"/>
        <w:color w:val="040404"/>
        <w:w w:val="75"/>
        <w:sz w:val="28"/>
        <w:szCs w:val="28"/>
        <w:lang w:val="ru-RU" w:eastAsia="ru-RU" w:bidi="ru-RU"/>
      </w:rPr>
    </w:lvl>
    <w:lvl w:ilvl="1" w:tplc="6C0A3766">
      <w:numFmt w:val="bullet"/>
      <w:lvlText w:val="•"/>
      <w:lvlJc w:val="left"/>
      <w:pPr>
        <w:ind w:left="1590" w:hanging="140"/>
      </w:pPr>
      <w:rPr>
        <w:rFonts w:hint="default"/>
        <w:lang w:val="ru-RU" w:eastAsia="ru-RU" w:bidi="ru-RU"/>
      </w:rPr>
    </w:lvl>
    <w:lvl w:ilvl="2" w:tplc="9E1C22F4">
      <w:numFmt w:val="bullet"/>
      <w:lvlText w:val="•"/>
      <w:lvlJc w:val="left"/>
      <w:pPr>
        <w:ind w:left="2621" w:hanging="140"/>
      </w:pPr>
      <w:rPr>
        <w:rFonts w:hint="default"/>
        <w:lang w:val="ru-RU" w:eastAsia="ru-RU" w:bidi="ru-RU"/>
      </w:rPr>
    </w:lvl>
    <w:lvl w:ilvl="3" w:tplc="37F2B0AA">
      <w:numFmt w:val="bullet"/>
      <w:lvlText w:val="•"/>
      <w:lvlJc w:val="left"/>
      <w:pPr>
        <w:ind w:left="3651" w:hanging="140"/>
      </w:pPr>
      <w:rPr>
        <w:rFonts w:hint="default"/>
        <w:lang w:val="ru-RU" w:eastAsia="ru-RU" w:bidi="ru-RU"/>
      </w:rPr>
    </w:lvl>
    <w:lvl w:ilvl="4" w:tplc="0E52C808">
      <w:numFmt w:val="bullet"/>
      <w:lvlText w:val="•"/>
      <w:lvlJc w:val="left"/>
      <w:pPr>
        <w:ind w:left="4682" w:hanging="140"/>
      </w:pPr>
      <w:rPr>
        <w:rFonts w:hint="default"/>
        <w:lang w:val="ru-RU" w:eastAsia="ru-RU" w:bidi="ru-RU"/>
      </w:rPr>
    </w:lvl>
    <w:lvl w:ilvl="5" w:tplc="982EBCFE">
      <w:numFmt w:val="bullet"/>
      <w:lvlText w:val="•"/>
      <w:lvlJc w:val="left"/>
      <w:pPr>
        <w:ind w:left="5712" w:hanging="140"/>
      </w:pPr>
      <w:rPr>
        <w:rFonts w:hint="default"/>
        <w:lang w:val="ru-RU" w:eastAsia="ru-RU" w:bidi="ru-RU"/>
      </w:rPr>
    </w:lvl>
    <w:lvl w:ilvl="6" w:tplc="D996D2F6">
      <w:numFmt w:val="bullet"/>
      <w:lvlText w:val="•"/>
      <w:lvlJc w:val="left"/>
      <w:pPr>
        <w:ind w:left="6743" w:hanging="140"/>
      </w:pPr>
      <w:rPr>
        <w:rFonts w:hint="default"/>
        <w:lang w:val="ru-RU" w:eastAsia="ru-RU" w:bidi="ru-RU"/>
      </w:rPr>
    </w:lvl>
    <w:lvl w:ilvl="7" w:tplc="AE06A07A">
      <w:numFmt w:val="bullet"/>
      <w:lvlText w:val="•"/>
      <w:lvlJc w:val="left"/>
      <w:pPr>
        <w:ind w:left="7773" w:hanging="140"/>
      </w:pPr>
      <w:rPr>
        <w:rFonts w:hint="default"/>
        <w:lang w:val="ru-RU" w:eastAsia="ru-RU" w:bidi="ru-RU"/>
      </w:rPr>
    </w:lvl>
    <w:lvl w:ilvl="8" w:tplc="073856CA">
      <w:numFmt w:val="bullet"/>
      <w:lvlText w:val="•"/>
      <w:lvlJc w:val="left"/>
      <w:pPr>
        <w:ind w:left="8804" w:hanging="140"/>
      </w:pPr>
      <w:rPr>
        <w:rFonts w:hint="default"/>
        <w:lang w:val="ru-RU" w:eastAsia="ru-RU" w:bidi="ru-RU"/>
      </w:rPr>
    </w:lvl>
  </w:abstractNum>
  <w:abstractNum w:abstractNumId="7">
    <w:nsid w:val="76322ACC"/>
    <w:multiLevelType w:val="hybridMultilevel"/>
    <w:tmpl w:val="39CE0FEC"/>
    <w:lvl w:ilvl="0" w:tplc="376C9468">
      <w:numFmt w:val="bullet"/>
      <w:lvlText w:val="-"/>
      <w:lvlJc w:val="left"/>
      <w:pPr>
        <w:ind w:left="556" w:hanging="236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ru-RU" w:eastAsia="ru-RU" w:bidi="ru-RU"/>
      </w:rPr>
    </w:lvl>
    <w:lvl w:ilvl="1" w:tplc="EDFA1B42">
      <w:numFmt w:val="bullet"/>
      <w:lvlText w:val="•"/>
      <w:lvlJc w:val="left"/>
      <w:pPr>
        <w:ind w:left="1590" w:hanging="236"/>
      </w:pPr>
      <w:rPr>
        <w:rFonts w:hint="default"/>
        <w:lang w:val="ru-RU" w:eastAsia="ru-RU" w:bidi="ru-RU"/>
      </w:rPr>
    </w:lvl>
    <w:lvl w:ilvl="2" w:tplc="00865760">
      <w:numFmt w:val="bullet"/>
      <w:lvlText w:val="•"/>
      <w:lvlJc w:val="left"/>
      <w:pPr>
        <w:ind w:left="2621" w:hanging="236"/>
      </w:pPr>
      <w:rPr>
        <w:rFonts w:hint="default"/>
        <w:lang w:val="ru-RU" w:eastAsia="ru-RU" w:bidi="ru-RU"/>
      </w:rPr>
    </w:lvl>
    <w:lvl w:ilvl="3" w:tplc="635AEC5A">
      <w:numFmt w:val="bullet"/>
      <w:lvlText w:val="•"/>
      <w:lvlJc w:val="left"/>
      <w:pPr>
        <w:ind w:left="3651" w:hanging="236"/>
      </w:pPr>
      <w:rPr>
        <w:rFonts w:hint="default"/>
        <w:lang w:val="ru-RU" w:eastAsia="ru-RU" w:bidi="ru-RU"/>
      </w:rPr>
    </w:lvl>
    <w:lvl w:ilvl="4" w:tplc="E0CEF4F8">
      <w:numFmt w:val="bullet"/>
      <w:lvlText w:val="•"/>
      <w:lvlJc w:val="left"/>
      <w:pPr>
        <w:ind w:left="4682" w:hanging="236"/>
      </w:pPr>
      <w:rPr>
        <w:rFonts w:hint="default"/>
        <w:lang w:val="ru-RU" w:eastAsia="ru-RU" w:bidi="ru-RU"/>
      </w:rPr>
    </w:lvl>
    <w:lvl w:ilvl="5" w:tplc="8D00B602">
      <w:numFmt w:val="bullet"/>
      <w:lvlText w:val="•"/>
      <w:lvlJc w:val="left"/>
      <w:pPr>
        <w:ind w:left="5712" w:hanging="236"/>
      </w:pPr>
      <w:rPr>
        <w:rFonts w:hint="default"/>
        <w:lang w:val="ru-RU" w:eastAsia="ru-RU" w:bidi="ru-RU"/>
      </w:rPr>
    </w:lvl>
    <w:lvl w:ilvl="6" w:tplc="1CA677A4">
      <w:numFmt w:val="bullet"/>
      <w:lvlText w:val="•"/>
      <w:lvlJc w:val="left"/>
      <w:pPr>
        <w:ind w:left="6743" w:hanging="236"/>
      </w:pPr>
      <w:rPr>
        <w:rFonts w:hint="default"/>
        <w:lang w:val="ru-RU" w:eastAsia="ru-RU" w:bidi="ru-RU"/>
      </w:rPr>
    </w:lvl>
    <w:lvl w:ilvl="7" w:tplc="3D7C4C96">
      <w:numFmt w:val="bullet"/>
      <w:lvlText w:val="•"/>
      <w:lvlJc w:val="left"/>
      <w:pPr>
        <w:ind w:left="7773" w:hanging="236"/>
      </w:pPr>
      <w:rPr>
        <w:rFonts w:hint="default"/>
        <w:lang w:val="ru-RU" w:eastAsia="ru-RU" w:bidi="ru-RU"/>
      </w:rPr>
    </w:lvl>
    <w:lvl w:ilvl="8" w:tplc="AF46C344">
      <w:numFmt w:val="bullet"/>
      <w:lvlText w:val="•"/>
      <w:lvlJc w:val="left"/>
      <w:pPr>
        <w:ind w:left="8804" w:hanging="236"/>
      </w:pPr>
      <w:rPr>
        <w:rFonts w:hint="default"/>
        <w:lang w:val="ru-RU" w:eastAsia="ru-RU" w:bidi="ru-RU"/>
      </w:rPr>
    </w:lvl>
  </w:abstractNum>
  <w:abstractNum w:abstractNumId="8">
    <w:nsid w:val="77095AC9"/>
    <w:multiLevelType w:val="hybridMultilevel"/>
    <w:tmpl w:val="43CEBBD0"/>
    <w:lvl w:ilvl="0" w:tplc="BA1C36DA">
      <w:start w:val="1"/>
      <w:numFmt w:val="decimal"/>
      <w:lvlText w:val="%1."/>
      <w:lvlJc w:val="left"/>
      <w:pPr>
        <w:ind w:left="422" w:hanging="280"/>
      </w:pPr>
      <w:rPr>
        <w:rFonts w:hint="default"/>
        <w:spacing w:val="-2"/>
        <w:w w:val="100"/>
        <w:lang w:val="ru-RU" w:eastAsia="ru-RU" w:bidi="ru-RU"/>
      </w:rPr>
    </w:lvl>
    <w:lvl w:ilvl="1" w:tplc="B82A99DE">
      <w:numFmt w:val="bullet"/>
      <w:lvlText w:val="•"/>
      <w:lvlJc w:val="left"/>
      <w:pPr>
        <w:ind w:left="1590" w:hanging="280"/>
      </w:pPr>
      <w:rPr>
        <w:rFonts w:hint="default"/>
        <w:lang w:val="ru-RU" w:eastAsia="ru-RU" w:bidi="ru-RU"/>
      </w:rPr>
    </w:lvl>
    <w:lvl w:ilvl="2" w:tplc="40FC66AC">
      <w:numFmt w:val="bullet"/>
      <w:lvlText w:val="•"/>
      <w:lvlJc w:val="left"/>
      <w:pPr>
        <w:ind w:left="2621" w:hanging="280"/>
      </w:pPr>
      <w:rPr>
        <w:rFonts w:hint="default"/>
        <w:lang w:val="ru-RU" w:eastAsia="ru-RU" w:bidi="ru-RU"/>
      </w:rPr>
    </w:lvl>
    <w:lvl w:ilvl="3" w:tplc="6114C922">
      <w:numFmt w:val="bullet"/>
      <w:lvlText w:val="•"/>
      <w:lvlJc w:val="left"/>
      <w:pPr>
        <w:ind w:left="3651" w:hanging="280"/>
      </w:pPr>
      <w:rPr>
        <w:rFonts w:hint="default"/>
        <w:lang w:val="ru-RU" w:eastAsia="ru-RU" w:bidi="ru-RU"/>
      </w:rPr>
    </w:lvl>
    <w:lvl w:ilvl="4" w:tplc="D3527056">
      <w:numFmt w:val="bullet"/>
      <w:lvlText w:val="•"/>
      <w:lvlJc w:val="left"/>
      <w:pPr>
        <w:ind w:left="4682" w:hanging="280"/>
      </w:pPr>
      <w:rPr>
        <w:rFonts w:hint="default"/>
        <w:lang w:val="ru-RU" w:eastAsia="ru-RU" w:bidi="ru-RU"/>
      </w:rPr>
    </w:lvl>
    <w:lvl w:ilvl="5" w:tplc="0A305232">
      <w:numFmt w:val="bullet"/>
      <w:lvlText w:val="•"/>
      <w:lvlJc w:val="left"/>
      <w:pPr>
        <w:ind w:left="5712" w:hanging="280"/>
      </w:pPr>
      <w:rPr>
        <w:rFonts w:hint="default"/>
        <w:lang w:val="ru-RU" w:eastAsia="ru-RU" w:bidi="ru-RU"/>
      </w:rPr>
    </w:lvl>
    <w:lvl w:ilvl="6" w:tplc="DBA4C29C">
      <w:numFmt w:val="bullet"/>
      <w:lvlText w:val="•"/>
      <w:lvlJc w:val="left"/>
      <w:pPr>
        <w:ind w:left="6743" w:hanging="280"/>
      </w:pPr>
      <w:rPr>
        <w:rFonts w:hint="default"/>
        <w:lang w:val="ru-RU" w:eastAsia="ru-RU" w:bidi="ru-RU"/>
      </w:rPr>
    </w:lvl>
    <w:lvl w:ilvl="7" w:tplc="54941CF4">
      <w:numFmt w:val="bullet"/>
      <w:lvlText w:val="•"/>
      <w:lvlJc w:val="left"/>
      <w:pPr>
        <w:ind w:left="7773" w:hanging="280"/>
      </w:pPr>
      <w:rPr>
        <w:rFonts w:hint="default"/>
        <w:lang w:val="ru-RU" w:eastAsia="ru-RU" w:bidi="ru-RU"/>
      </w:rPr>
    </w:lvl>
    <w:lvl w:ilvl="8" w:tplc="3FDC535E">
      <w:numFmt w:val="bullet"/>
      <w:lvlText w:val="•"/>
      <w:lvlJc w:val="left"/>
      <w:pPr>
        <w:ind w:left="8804" w:hanging="280"/>
      </w:pPr>
      <w:rPr>
        <w:rFonts w:hint="default"/>
        <w:lang w:val="ru-RU" w:eastAsia="ru-RU" w:bidi="ru-RU"/>
      </w:rPr>
    </w:lvl>
  </w:abstractNum>
  <w:abstractNum w:abstractNumId="9">
    <w:nsid w:val="7E3E636D"/>
    <w:multiLevelType w:val="hybridMultilevel"/>
    <w:tmpl w:val="17A0B5A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6"/>
  </w:num>
  <w:num w:numId="3">
    <w:abstractNumId w:val="7"/>
  </w:num>
  <w:num w:numId="4">
    <w:abstractNumId w:val="3"/>
  </w:num>
  <w:num w:numId="5">
    <w:abstractNumId w:val="4"/>
  </w:num>
  <w:num w:numId="6">
    <w:abstractNumId w:val="2"/>
  </w:num>
  <w:num w:numId="7">
    <w:abstractNumId w:val="8"/>
  </w:num>
  <w:num w:numId="8">
    <w:abstractNumId w:val="1"/>
  </w:num>
  <w:num w:numId="9">
    <w:abstractNumId w:val="0"/>
  </w:num>
  <w:num w:numId="10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50E8D"/>
    <w:rsid w:val="000519E7"/>
    <w:rsid w:val="00254B24"/>
    <w:rsid w:val="003C3A24"/>
    <w:rsid w:val="005564E2"/>
    <w:rsid w:val="0068577A"/>
    <w:rsid w:val="007A217C"/>
    <w:rsid w:val="00816AE8"/>
    <w:rsid w:val="00823337"/>
    <w:rsid w:val="009632D7"/>
    <w:rsid w:val="00A67241"/>
    <w:rsid w:val="00BE0E6A"/>
    <w:rsid w:val="00C46D0D"/>
    <w:rsid w:val="00D9324F"/>
    <w:rsid w:val="00F50E8D"/>
    <w:rsid w:val="00FA45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2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F50E8D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alloon Text"/>
    <w:basedOn w:val="a"/>
    <w:link w:val="a4"/>
    <w:uiPriority w:val="99"/>
    <w:semiHidden/>
    <w:unhideWhenUsed/>
    <w:rsid w:val="003C3A2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C3A24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7A217C"/>
    <w:pPr>
      <w:spacing w:after="0" w:line="240" w:lineRule="auto"/>
    </w:pPr>
    <w:rPr>
      <w:rFonts w:ascii="Times New Roman" w:hAnsi="Times New Roman"/>
      <w:kern w:val="28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7A217C"/>
    <w:pPr>
      <w:spacing w:after="0" w:line="240" w:lineRule="auto"/>
      <w:ind w:left="720"/>
      <w:contextualSpacing/>
    </w:pPr>
    <w:rPr>
      <w:rFonts w:ascii="Times New Roman" w:hAnsi="Times New Roman"/>
      <w:kern w:val="28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main?base=LAW%3Bn%3D117671%3Bfld%3D134" TargetMode="Externa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2992</Words>
  <Characters>17059</Characters>
  <Application>Microsoft Office Word</Application>
  <DocSecurity>0</DocSecurity>
  <Lines>142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20011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3COTT</cp:lastModifiedBy>
  <cp:revision>10</cp:revision>
  <cp:lastPrinted>2020-12-02T09:45:00Z</cp:lastPrinted>
  <dcterms:created xsi:type="dcterms:W3CDTF">2020-11-15T04:49:00Z</dcterms:created>
  <dcterms:modified xsi:type="dcterms:W3CDTF">2020-12-04T03:42:00Z</dcterms:modified>
</cp:coreProperties>
</file>